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20EF6DB6"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D1C59" w:rsidRPr="00697868">
            <w:t>SCE1</w:t>
          </w:r>
          <w:r w:rsidR="000D1C59">
            <w:t>3CS009</w:t>
          </w:r>
        </w:sdtContent>
      </w:sdt>
    </w:p>
    <w:bookmarkEnd w:id="0"/>
    <w:p w14:paraId="7601CE2F" w14:textId="5E9AA1BD" w:rsidR="00DA690B" w:rsidRPr="00500C4E" w:rsidRDefault="002C795D"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4E407F">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2C795D"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36449E01" w:rsidR="00DA690B" w:rsidRPr="00500C4E" w:rsidRDefault="000D1C59" w:rsidP="00DA690B">
      <w:pPr>
        <w:rPr>
          <w:rFonts w:cstheme="minorHAnsi"/>
          <w:b/>
          <w:sz w:val="72"/>
          <w:szCs w:val="72"/>
        </w:rPr>
      </w:pPr>
      <w:r>
        <w:rPr>
          <w:rFonts w:cstheme="minorHAnsi"/>
          <w:b/>
          <w:sz w:val="72"/>
          <w:szCs w:val="72"/>
        </w:rPr>
        <w:t>Energy Star Blu-Ray/DVD Players</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5C424B" w:rsidRPr="00500C4E" w14:paraId="4D3A4AB5" w14:textId="77777777" w:rsidTr="00920905">
        <w:trPr>
          <w:trHeight w:val="465"/>
        </w:trPr>
        <w:tc>
          <w:tcPr>
            <w:tcW w:w="1875" w:type="pct"/>
          </w:tcPr>
          <w:p w14:paraId="4D8DADAE" w14:textId="129EB9BE" w:rsidR="005C424B" w:rsidRPr="00920905" w:rsidRDefault="005C424B" w:rsidP="005C424B">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2976F806" w14:textId="77777777" w:rsidR="005C424B" w:rsidRPr="009C3100" w:rsidRDefault="005C424B" w:rsidP="005C424B">
            <w:pPr>
              <w:rPr>
                <w:rFonts w:cs="Arial"/>
                <w:b/>
                <w:bCs/>
                <w:szCs w:val="20"/>
              </w:rPr>
            </w:pPr>
            <w:r>
              <w:rPr>
                <w:rFonts w:cs="Arial"/>
                <w:szCs w:val="20"/>
              </w:rPr>
              <w:t>CE-97456 Energy Star 3</w:t>
            </w:r>
            <w:r w:rsidRPr="009C3100">
              <w:rPr>
                <w:rFonts w:cs="Arial"/>
                <w:szCs w:val="20"/>
              </w:rPr>
              <w:t>.0 plus 35% Blu-Ray player</w:t>
            </w:r>
          </w:p>
          <w:p w14:paraId="5415B5B3" w14:textId="77777777" w:rsidR="005C424B" w:rsidRPr="009C3100" w:rsidRDefault="005C424B" w:rsidP="005C424B">
            <w:pPr>
              <w:rPr>
                <w:rFonts w:cs="Arial"/>
                <w:b/>
                <w:bCs/>
                <w:szCs w:val="20"/>
              </w:rPr>
            </w:pPr>
            <w:r>
              <w:rPr>
                <w:rFonts w:cs="Arial"/>
                <w:szCs w:val="20"/>
              </w:rPr>
              <w:t>CE-22951 Energy Star 3</w:t>
            </w:r>
            <w:r w:rsidRPr="009C3100">
              <w:rPr>
                <w:rFonts w:cs="Arial"/>
                <w:szCs w:val="20"/>
              </w:rPr>
              <w:t>.0 plus 35% DVD player</w:t>
            </w:r>
          </w:p>
          <w:p w14:paraId="5FE884B8" w14:textId="77777777" w:rsidR="005C424B" w:rsidRPr="009C3100" w:rsidRDefault="005C424B" w:rsidP="005C424B">
            <w:pPr>
              <w:rPr>
                <w:rFonts w:cs="Arial"/>
                <w:b/>
                <w:bCs/>
                <w:szCs w:val="20"/>
              </w:rPr>
            </w:pPr>
            <w:r>
              <w:rPr>
                <w:rFonts w:cs="Arial"/>
                <w:szCs w:val="20"/>
              </w:rPr>
              <w:t>CE-52533 Energy Star 3</w:t>
            </w:r>
            <w:r w:rsidRPr="009C3100">
              <w:rPr>
                <w:rFonts w:cs="Arial"/>
                <w:szCs w:val="20"/>
              </w:rPr>
              <w:t>.0 plus 25% Blu-Ray player</w:t>
            </w:r>
          </w:p>
          <w:p w14:paraId="4F4CB7F6" w14:textId="763867DF" w:rsidR="005C424B" w:rsidRPr="00500C4E" w:rsidRDefault="005C424B" w:rsidP="005C424B">
            <w:pPr>
              <w:rPr>
                <w:rFonts w:cs="Arial"/>
                <w:bCs/>
                <w:color w:val="FF0000"/>
                <w:szCs w:val="20"/>
              </w:rPr>
            </w:pPr>
            <w:r>
              <w:rPr>
                <w:rFonts w:cs="Arial"/>
                <w:szCs w:val="20"/>
              </w:rPr>
              <w:t>CE-38563 Energy Star 3</w:t>
            </w:r>
            <w:r w:rsidRPr="009C3100">
              <w:rPr>
                <w:rFonts w:cs="Arial"/>
                <w:szCs w:val="20"/>
              </w:rPr>
              <w:t>.0 plus 25% DVD player</w:t>
            </w:r>
          </w:p>
        </w:tc>
      </w:tr>
      <w:tr w:rsidR="005C424B" w:rsidRPr="00500C4E" w14:paraId="63B310F0" w14:textId="77777777" w:rsidTr="00920905">
        <w:trPr>
          <w:trHeight w:val="465"/>
        </w:trPr>
        <w:tc>
          <w:tcPr>
            <w:tcW w:w="1875" w:type="pct"/>
          </w:tcPr>
          <w:p w14:paraId="5050E2A3" w14:textId="2CBF1387" w:rsidR="005C424B" w:rsidRPr="00500C4E" w:rsidRDefault="005C424B" w:rsidP="005C424B">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2F725EEE" w:rsidR="005C424B" w:rsidRPr="00500C4E" w:rsidRDefault="005C424B" w:rsidP="005C424B">
            <w:pPr>
              <w:rPr>
                <w:rFonts w:cs="Arial"/>
                <w:color w:val="FF0000"/>
                <w:szCs w:val="20"/>
              </w:rPr>
            </w:pPr>
            <w:r>
              <w:rPr>
                <w:rFonts w:cstheme="minorHAnsi"/>
                <w:szCs w:val="20"/>
              </w:rPr>
              <w:t xml:space="preserve">Energy Star 3.0 qualified </w:t>
            </w:r>
            <w:r w:rsidRPr="00946821">
              <w:rPr>
                <w:rFonts w:cstheme="minorHAnsi"/>
                <w:szCs w:val="20"/>
              </w:rPr>
              <w:t>Blu-Ray/DVD players</w:t>
            </w:r>
            <w:r w:rsidRPr="00946821">
              <w:rPr>
                <w:color w:val="000000"/>
                <w:szCs w:val="20"/>
              </w:rPr>
              <w:t xml:space="preserve"> that </w:t>
            </w:r>
            <w:r w:rsidRPr="00946821">
              <w:rPr>
                <w:szCs w:val="20"/>
              </w:rPr>
              <w:t>that consume either 25% or 35% less energy than the baseline energy usage</w:t>
            </w:r>
          </w:p>
        </w:tc>
      </w:tr>
      <w:tr w:rsidR="005C424B" w:rsidRPr="00500C4E" w14:paraId="085771EF" w14:textId="77777777" w:rsidTr="00920905">
        <w:trPr>
          <w:trHeight w:val="465"/>
        </w:trPr>
        <w:tc>
          <w:tcPr>
            <w:tcW w:w="1875" w:type="pct"/>
          </w:tcPr>
          <w:p w14:paraId="679DB8A0" w14:textId="3D691398" w:rsidR="005C424B" w:rsidRPr="00500C4E" w:rsidRDefault="005C424B" w:rsidP="005C424B">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01821DA6" w:rsidR="005C424B" w:rsidRPr="00500C4E" w:rsidRDefault="005C424B" w:rsidP="005C424B">
            <w:pPr>
              <w:rPr>
                <w:rFonts w:cs="Arial"/>
                <w:color w:val="FF0000"/>
                <w:szCs w:val="20"/>
              </w:rPr>
            </w:pPr>
            <w:r>
              <w:rPr>
                <w:rFonts w:cs="Arial"/>
                <w:szCs w:val="20"/>
              </w:rPr>
              <w:t>Energy Star 3.0 qualified Blu-ray/DVD players</w:t>
            </w:r>
          </w:p>
        </w:tc>
      </w:tr>
      <w:tr w:rsidR="005C424B" w:rsidRPr="00500C4E" w14:paraId="5C218003" w14:textId="77777777" w:rsidTr="00920905">
        <w:trPr>
          <w:trHeight w:val="465"/>
        </w:trPr>
        <w:tc>
          <w:tcPr>
            <w:tcW w:w="1875" w:type="pct"/>
          </w:tcPr>
          <w:p w14:paraId="1DBA889C" w14:textId="032192ED" w:rsidR="005C424B" w:rsidRPr="00500C4E" w:rsidRDefault="005C424B" w:rsidP="005C424B">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6D23B71A" w:rsidR="005C424B" w:rsidRPr="00500C4E" w:rsidRDefault="005C424B" w:rsidP="005C424B">
            <w:pPr>
              <w:rPr>
                <w:rFonts w:cs="Arial"/>
                <w:color w:val="FF0000"/>
                <w:szCs w:val="20"/>
              </w:rPr>
            </w:pPr>
            <w:r>
              <w:rPr>
                <w:rFonts w:cs="Arial"/>
                <w:szCs w:val="20"/>
              </w:rPr>
              <w:t>Per unit</w:t>
            </w:r>
            <w:r w:rsidRPr="00697868">
              <w:rPr>
                <w:rFonts w:cs="Arial"/>
                <w:szCs w:val="20"/>
              </w:rPr>
              <w:t xml:space="preserve"> </w:t>
            </w:r>
          </w:p>
        </w:tc>
      </w:tr>
      <w:tr w:rsidR="005C424B" w:rsidRPr="00500C4E" w14:paraId="66C8B424" w14:textId="77777777" w:rsidTr="00920905">
        <w:trPr>
          <w:trHeight w:val="465"/>
        </w:trPr>
        <w:tc>
          <w:tcPr>
            <w:tcW w:w="1875" w:type="pct"/>
          </w:tcPr>
          <w:p w14:paraId="0C38E296" w14:textId="625EE0BE" w:rsidR="005C424B" w:rsidRPr="00920905" w:rsidRDefault="005C424B" w:rsidP="005C424B">
            <w:pPr>
              <w:rPr>
                <w:rStyle w:val="Strong1"/>
                <w:szCs w:val="20"/>
              </w:rPr>
            </w:pPr>
            <w:r w:rsidRPr="00500C4E">
              <w:rPr>
                <w:rStyle w:val="Strong"/>
                <w:rFonts w:asciiTheme="minorHAnsi" w:hAnsiTheme="minorHAnsi"/>
                <w:sz w:val="20"/>
                <w:szCs w:val="20"/>
              </w:rPr>
              <w:t>Energy Savings</w:t>
            </w:r>
          </w:p>
        </w:tc>
        <w:tc>
          <w:tcPr>
            <w:tcW w:w="3125" w:type="pct"/>
          </w:tcPr>
          <w:p w14:paraId="7D5952C1" w14:textId="0A0AD674" w:rsidR="005C424B" w:rsidRPr="00500C4E" w:rsidRDefault="005C424B" w:rsidP="005C424B">
            <w:pPr>
              <w:rPr>
                <w:rFonts w:cs="Arial"/>
                <w:szCs w:val="20"/>
              </w:rPr>
            </w:pPr>
            <w:r>
              <w:rPr>
                <w:rFonts w:cs="Arial"/>
                <w:szCs w:val="20"/>
              </w:rPr>
              <w:t>Refer to Excel Calculation Attachment</w:t>
            </w:r>
          </w:p>
        </w:tc>
      </w:tr>
      <w:tr w:rsidR="005C424B" w:rsidRPr="00500C4E" w14:paraId="3432D116" w14:textId="77777777" w:rsidTr="00920905">
        <w:trPr>
          <w:trHeight w:val="465"/>
        </w:trPr>
        <w:tc>
          <w:tcPr>
            <w:tcW w:w="1875" w:type="pct"/>
          </w:tcPr>
          <w:p w14:paraId="3CB3B700" w14:textId="30D3563F" w:rsidR="005C424B" w:rsidRPr="00500C4E" w:rsidRDefault="005C424B" w:rsidP="005C424B">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77AA91D6" w:rsidR="005C424B" w:rsidRPr="00500C4E" w:rsidRDefault="005C424B" w:rsidP="005C424B">
            <w:pPr>
              <w:rPr>
                <w:rFonts w:cs="Arial"/>
                <w:szCs w:val="20"/>
              </w:rPr>
            </w:pPr>
            <w:r>
              <w:rPr>
                <w:rFonts w:cs="Arial"/>
                <w:szCs w:val="20"/>
              </w:rPr>
              <w:t>Refer to Excel Calculation Attachment</w:t>
            </w:r>
          </w:p>
        </w:tc>
      </w:tr>
      <w:tr w:rsidR="005C424B" w:rsidRPr="00500C4E" w14:paraId="2D16677E" w14:textId="77777777" w:rsidTr="00920905">
        <w:trPr>
          <w:trHeight w:val="465"/>
        </w:trPr>
        <w:tc>
          <w:tcPr>
            <w:tcW w:w="1875" w:type="pct"/>
          </w:tcPr>
          <w:p w14:paraId="1C8BF889" w14:textId="6745F31A" w:rsidR="005C424B" w:rsidRPr="00500C4E" w:rsidRDefault="005C424B" w:rsidP="005C424B">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3AB34B63" w:rsidR="005C424B" w:rsidRPr="00500C4E" w:rsidRDefault="005C424B" w:rsidP="005C424B">
            <w:pPr>
              <w:rPr>
                <w:rFonts w:cs="Arial"/>
                <w:szCs w:val="20"/>
              </w:rPr>
            </w:pPr>
            <w:r>
              <w:rPr>
                <w:rFonts w:cs="Arial"/>
                <w:szCs w:val="20"/>
              </w:rPr>
              <w:t>Refer to Excel Calculation Attachment</w:t>
            </w:r>
          </w:p>
        </w:tc>
      </w:tr>
      <w:tr w:rsidR="005C424B" w:rsidRPr="00500C4E" w14:paraId="466E1409" w14:textId="77777777" w:rsidTr="00920905">
        <w:trPr>
          <w:trHeight w:val="465"/>
        </w:trPr>
        <w:tc>
          <w:tcPr>
            <w:tcW w:w="1875" w:type="pct"/>
          </w:tcPr>
          <w:p w14:paraId="4F8D0A97" w14:textId="25FD4E84" w:rsidR="005C424B" w:rsidRPr="00500C4E" w:rsidRDefault="005C424B" w:rsidP="005C424B">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769BF192" w:rsidR="005C424B" w:rsidRPr="00500C4E" w:rsidRDefault="005C424B" w:rsidP="005C424B">
            <w:pPr>
              <w:rPr>
                <w:rFonts w:cs="Arial"/>
                <w:color w:val="FF0000"/>
                <w:szCs w:val="20"/>
              </w:rPr>
            </w:pPr>
            <w:r>
              <w:rPr>
                <w:rFonts w:cs="Arial"/>
                <w:szCs w:val="20"/>
              </w:rPr>
              <w:t>3 years</w:t>
            </w:r>
          </w:p>
        </w:tc>
      </w:tr>
      <w:tr w:rsidR="005C424B" w:rsidRPr="00500C4E" w14:paraId="6FFAAB3B" w14:textId="77777777" w:rsidTr="00920905">
        <w:trPr>
          <w:trHeight w:val="465"/>
        </w:trPr>
        <w:tc>
          <w:tcPr>
            <w:tcW w:w="1875" w:type="pct"/>
          </w:tcPr>
          <w:p w14:paraId="080378E9" w14:textId="52D7A149" w:rsidR="005C424B" w:rsidRPr="00500C4E" w:rsidRDefault="005C424B" w:rsidP="005C424B">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3323821A" w:rsidR="005C424B" w:rsidRPr="00500C4E" w:rsidRDefault="005C424B" w:rsidP="005C424B">
            <w:pPr>
              <w:rPr>
                <w:rFonts w:cs="Arial"/>
                <w:color w:val="FF0000"/>
                <w:szCs w:val="20"/>
              </w:rPr>
            </w:pPr>
            <w:r w:rsidRPr="00697868">
              <w:rPr>
                <w:rFonts w:cs="Arial"/>
                <w:szCs w:val="20"/>
              </w:rPr>
              <w:t>Replace on Burnout (ROB</w:t>
            </w:r>
            <w:r>
              <w:rPr>
                <w:rFonts w:cs="Arial"/>
                <w:szCs w:val="20"/>
              </w:rPr>
              <w:t>)</w:t>
            </w:r>
            <w:r w:rsidRPr="00697868">
              <w:rPr>
                <w:rFonts w:cs="Arial"/>
                <w:szCs w:val="20"/>
              </w:rPr>
              <w:t xml:space="preserve"> </w:t>
            </w:r>
          </w:p>
        </w:tc>
      </w:tr>
      <w:tr w:rsidR="005C424B" w:rsidRPr="00500C4E" w14:paraId="2EA80FC2" w14:textId="77777777" w:rsidTr="00920905">
        <w:trPr>
          <w:trHeight w:val="465"/>
        </w:trPr>
        <w:tc>
          <w:tcPr>
            <w:tcW w:w="1875" w:type="pct"/>
          </w:tcPr>
          <w:p w14:paraId="7E87F403" w14:textId="5683C17E" w:rsidR="005C424B" w:rsidRPr="00500C4E" w:rsidRDefault="005C424B" w:rsidP="005C424B">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4AF23B4C" w:rsidR="005C424B" w:rsidRPr="00500C4E" w:rsidRDefault="005C424B" w:rsidP="005C424B">
            <w:pPr>
              <w:rPr>
                <w:rFonts w:cs="Arial"/>
                <w:color w:val="FF0000"/>
                <w:szCs w:val="20"/>
              </w:rPr>
            </w:pPr>
            <w:r>
              <w:rPr>
                <w:rFonts w:cs="Arial"/>
                <w:szCs w:val="20"/>
              </w:rPr>
              <w:t>0.70</w:t>
            </w:r>
            <w:r w:rsidR="00476B9A">
              <w:rPr>
                <w:rFonts w:cs="Arial"/>
                <w:szCs w:val="20"/>
              </w:rPr>
              <w:t xml:space="preserve"> (</w:t>
            </w:r>
            <w:r w:rsidR="00476B9A" w:rsidRPr="009B3F80">
              <w:rPr>
                <w:rFonts w:cstheme="minorHAnsi"/>
                <w:szCs w:val="20"/>
              </w:rPr>
              <w:t>All-Default&lt;=2yrs</w:t>
            </w:r>
            <w:r w:rsidR="00476B9A">
              <w:rPr>
                <w:rFonts w:cstheme="minorHAnsi"/>
                <w:szCs w:val="20"/>
              </w:rPr>
              <w:t>)</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978"/>
        <w:gridCol w:w="5666"/>
      </w:tblGrid>
      <w:tr w:rsidR="003845E5" w:rsidRPr="00500C4E" w14:paraId="5AFD7FBC" w14:textId="77777777" w:rsidTr="00424016">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58"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030"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424016" w:rsidRPr="00500C4E" w14:paraId="0F8D645E" w14:textId="77777777" w:rsidTr="00424016">
        <w:trPr>
          <w:trHeight w:val="20"/>
        </w:trPr>
        <w:tc>
          <w:tcPr>
            <w:tcW w:w="280" w:type="pct"/>
          </w:tcPr>
          <w:p w14:paraId="4A1A2996" w14:textId="77777777" w:rsidR="00424016" w:rsidRPr="00920905" w:rsidRDefault="00424016" w:rsidP="00424016">
            <w:pPr>
              <w:rPr>
                <w:rFonts w:cstheme="minorHAnsi"/>
                <w:color w:val="FF0000"/>
                <w:szCs w:val="20"/>
              </w:rPr>
            </w:pPr>
            <w:r w:rsidRPr="00FA2A13">
              <w:rPr>
                <w:rFonts w:cstheme="minorHAnsi"/>
                <w:szCs w:val="20"/>
              </w:rPr>
              <w:t>0</w:t>
            </w:r>
          </w:p>
        </w:tc>
        <w:tc>
          <w:tcPr>
            <w:tcW w:w="632" w:type="pct"/>
          </w:tcPr>
          <w:p w14:paraId="68BA349C" w14:textId="1F6F5747" w:rsidR="00424016" w:rsidRPr="00920905" w:rsidRDefault="00424016" w:rsidP="00424016">
            <w:pPr>
              <w:rPr>
                <w:rFonts w:cstheme="minorHAnsi"/>
                <w:color w:val="FF0000"/>
                <w:szCs w:val="20"/>
              </w:rPr>
            </w:pPr>
            <w:r>
              <w:rPr>
                <w:rFonts w:cstheme="minorHAnsi"/>
                <w:szCs w:val="20"/>
              </w:rPr>
              <w:t>04/25/2012</w:t>
            </w:r>
          </w:p>
        </w:tc>
        <w:tc>
          <w:tcPr>
            <w:tcW w:w="1058" w:type="pct"/>
          </w:tcPr>
          <w:p w14:paraId="4A812BB3" w14:textId="35782359" w:rsidR="00424016" w:rsidRPr="00920905" w:rsidRDefault="00424016" w:rsidP="00424016">
            <w:pPr>
              <w:rPr>
                <w:rFonts w:cstheme="minorHAnsi"/>
                <w:color w:val="FF0000"/>
                <w:szCs w:val="20"/>
              </w:rPr>
            </w:pPr>
            <w:proofErr w:type="spellStart"/>
            <w:r>
              <w:rPr>
                <w:rFonts w:cstheme="minorHAnsi"/>
                <w:szCs w:val="20"/>
              </w:rPr>
              <w:t>Akane</w:t>
            </w:r>
            <w:proofErr w:type="spellEnd"/>
            <w:r>
              <w:rPr>
                <w:rFonts w:cstheme="minorHAnsi"/>
                <w:szCs w:val="20"/>
              </w:rPr>
              <w:t xml:space="preserve"> </w:t>
            </w:r>
            <w:proofErr w:type="spellStart"/>
            <w:r>
              <w:rPr>
                <w:rFonts w:cstheme="minorHAnsi"/>
                <w:szCs w:val="20"/>
              </w:rPr>
              <w:t>Karasawa</w:t>
            </w:r>
            <w:proofErr w:type="spellEnd"/>
            <w:r>
              <w:rPr>
                <w:rFonts w:cstheme="minorHAnsi"/>
                <w:szCs w:val="20"/>
              </w:rPr>
              <w:t>/AESC</w:t>
            </w:r>
          </w:p>
        </w:tc>
        <w:tc>
          <w:tcPr>
            <w:tcW w:w="3030" w:type="pct"/>
          </w:tcPr>
          <w:p w14:paraId="34F0A8ED" w14:textId="220F2714" w:rsidR="00424016" w:rsidRPr="00500C4E" w:rsidRDefault="00424016" w:rsidP="00424016">
            <w:r>
              <w:rPr>
                <w:rFonts w:cstheme="minorHAnsi"/>
                <w:bCs/>
                <w:szCs w:val="20"/>
              </w:rPr>
              <w:t>Original work paper for 2013 PC</w:t>
            </w:r>
          </w:p>
        </w:tc>
      </w:tr>
      <w:tr w:rsidR="00424016" w:rsidRPr="00500C4E" w14:paraId="62DC1728" w14:textId="77777777" w:rsidTr="00424016">
        <w:trPr>
          <w:trHeight w:val="20"/>
        </w:trPr>
        <w:tc>
          <w:tcPr>
            <w:tcW w:w="280" w:type="pct"/>
            <w:vMerge w:val="restart"/>
          </w:tcPr>
          <w:p w14:paraId="3E501C93" w14:textId="252F16BB" w:rsidR="00424016" w:rsidRPr="00500C4E" w:rsidRDefault="00424016" w:rsidP="00424016">
            <w:pPr>
              <w:rPr>
                <w:rFonts w:cstheme="minorHAnsi"/>
                <w:szCs w:val="20"/>
              </w:rPr>
            </w:pPr>
            <w:r>
              <w:rPr>
                <w:rFonts w:cstheme="minorHAnsi"/>
                <w:szCs w:val="20"/>
              </w:rPr>
              <w:t>1</w:t>
            </w:r>
          </w:p>
        </w:tc>
        <w:tc>
          <w:tcPr>
            <w:tcW w:w="632" w:type="pct"/>
          </w:tcPr>
          <w:p w14:paraId="2265169C" w14:textId="4F0D04C0" w:rsidR="00424016" w:rsidRPr="00500C4E" w:rsidRDefault="00424016" w:rsidP="00424016">
            <w:pPr>
              <w:rPr>
                <w:rFonts w:cstheme="minorHAnsi"/>
                <w:szCs w:val="20"/>
              </w:rPr>
            </w:pPr>
            <w:r>
              <w:rPr>
                <w:rFonts w:cstheme="minorHAnsi"/>
                <w:szCs w:val="20"/>
              </w:rPr>
              <w:t>02/25/2014</w:t>
            </w:r>
          </w:p>
        </w:tc>
        <w:tc>
          <w:tcPr>
            <w:tcW w:w="1058" w:type="pct"/>
          </w:tcPr>
          <w:p w14:paraId="1B212508" w14:textId="4FFFB9EA" w:rsidR="00424016" w:rsidRPr="00500C4E" w:rsidRDefault="00424016" w:rsidP="00424016">
            <w:pPr>
              <w:rPr>
                <w:rFonts w:cstheme="minorHAnsi"/>
                <w:szCs w:val="20"/>
              </w:rPr>
            </w:pPr>
            <w:proofErr w:type="spellStart"/>
            <w:r>
              <w:rPr>
                <w:rFonts w:cstheme="minorHAnsi"/>
                <w:szCs w:val="20"/>
              </w:rPr>
              <w:t>Akane</w:t>
            </w:r>
            <w:proofErr w:type="spellEnd"/>
            <w:r>
              <w:rPr>
                <w:rFonts w:cstheme="minorHAnsi"/>
                <w:szCs w:val="20"/>
              </w:rPr>
              <w:t xml:space="preserve"> </w:t>
            </w:r>
            <w:proofErr w:type="spellStart"/>
            <w:r>
              <w:rPr>
                <w:rFonts w:cstheme="minorHAnsi"/>
                <w:szCs w:val="20"/>
              </w:rPr>
              <w:t>Karasawa</w:t>
            </w:r>
            <w:proofErr w:type="spellEnd"/>
            <w:r>
              <w:rPr>
                <w:rFonts w:cstheme="minorHAnsi"/>
                <w:szCs w:val="20"/>
              </w:rPr>
              <w:t>/AESC</w:t>
            </w:r>
          </w:p>
        </w:tc>
        <w:tc>
          <w:tcPr>
            <w:tcW w:w="3030" w:type="pct"/>
          </w:tcPr>
          <w:p w14:paraId="3C77A4F1" w14:textId="77777777" w:rsidR="00424016" w:rsidRDefault="00424016" w:rsidP="00424016">
            <w:pPr>
              <w:rPr>
                <w:rFonts w:cstheme="minorHAnsi"/>
                <w:bCs/>
                <w:szCs w:val="20"/>
              </w:rPr>
            </w:pPr>
            <w:r>
              <w:rPr>
                <w:rFonts w:cstheme="minorHAnsi"/>
                <w:bCs/>
                <w:szCs w:val="20"/>
              </w:rPr>
              <w:t>-IE and Energy Star requirements update.</w:t>
            </w:r>
          </w:p>
          <w:p w14:paraId="61966CE2" w14:textId="54FF87DE" w:rsidR="00424016" w:rsidRPr="00500C4E" w:rsidRDefault="00424016" w:rsidP="00424016">
            <w:pPr>
              <w:rPr>
                <w:rFonts w:cstheme="minorHAnsi"/>
                <w:bCs/>
                <w:szCs w:val="20"/>
              </w:rPr>
            </w:pPr>
            <w:r>
              <w:rPr>
                <w:rFonts w:cstheme="minorHAnsi"/>
                <w:bCs/>
                <w:szCs w:val="20"/>
              </w:rPr>
              <w:t xml:space="preserve">-kW and kWh Savings updated with new requirements </w:t>
            </w:r>
          </w:p>
        </w:tc>
      </w:tr>
      <w:tr w:rsidR="00424016" w:rsidRPr="00500C4E" w14:paraId="13225EFC" w14:textId="77777777" w:rsidTr="00424016">
        <w:trPr>
          <w:trHeight w:val="20"/>
        </w:trPr>
        <w:tc>
          <w:tcPr>
            <w:tcW w:w="280" w:type="pct"/>
            <w:vMerge/>
          </w:tcPr>
          <w:p w14:paraId="7064585C" w14:textId="791AE874" w:rsidR="00424016" w:rsidRDefault="00424016" w:rsidP="00424016">
            <w:pPr>
              <w:rPr>
                <w:rFonts w:cstheme="minorHAnsi"/>
                <w:szCs w:val="20"/>
              </w:rPr>
            </w:pPr>
          </w:p>
        </w:tc>
        <w:tc>
          <w:tcPr>
            <w:tcW w:w="632" w:type="pct"/>
          </w:tcPr>
          <w:p w14:paraId="549EB064" w14:textId="6A0C3313" w:rsidR="00424016" w:rsidRPr="00500C4E" w:rsidRDefault="00424016" w:rsidP="00424016">
            <w:pPr>
              <w:rPr>
                <w:rFonts w:cstheme="minorHAnsi"/>
                <w:szCs w:val="20"/>
              </w:rPr>
            </w:pPr>
            <w:r>
              <w:rPr>
                <w:rFonts w:cstheme="minorHAnsi"/>
                <w:szCs w:val="20"/>
              </w:rPr>
              <w:t>3/17</w:t>
            </w:r>
            <w:r w:rsidRPr="00697868">
              <w:rPr>
                <w:rFonts w:cstheme="minorHAnsi"/>
                <w:szCs w:val="20"/>
              </w:rPr>
              <w:t>/2014</w:t>
            </w:r>
          </w:p>
        </w:tc>
        <w:tc>
          <w:tcPr>
            <w:tcW w:w="1058" w:type="pct"/>
          </w:tcPr>
          <w:p w14:paraId="66E1C69D" w14:textId="71106187" w:rsidR="00424016" w:rsidRPr="00500C4E" w:rsidRDefault="00424016" w:rsidP="00424016">
            <w:pPr>
              <w:rPr>
                <w:rFonts w:cstheme="minorHAnsi"/>
                <w:szCs w:val="20"/>
              </w:rPr>
            </w:pPr>
            <w:r>
              <w:rPr>
                <w:rFonts w:cstheme="minorHAnsi"/>
                <w:szCs w:val="20"/>
              </w:rPr>
              <w:t>Cassie Cuaresma/SCE</w:t>
            </w:r>
          </w:p>
        </w:tc>
        <w:tc>
          <w:tcPr>
            <w:tcW w:w="3030" w:type="pct"/>
          </w:tcPr>
          <w:p w14:paraId="7E8D7083" w14:textId="1C7A5B07" w:rsidR="00424016" w:rsidRPr="00500C4E" w:rsidRDefault="00424016" w:rsidP="00424016">
            <w:pPr>
              <w:rPr>
                <w:rFonts w:cstheme="minorHAnsi"/>
                <w:bCs/>
                <w:szCs w:val="20"/>
              </w:rPr>
            </w:pPr>
            <w:r w:rsidRPr="008A4574">
              <w:rPr>
                <w:rFonts w:cstheme="minorHAnsi"/>
                <w:bCs/>
                <w:szCs w:val="20"/>
              </w:rPr>
              <w:t>- Work paper updated for reporting period, effective 7/1/2014 – 12/31/2014.</w:t>
            </w:r>
          </w:p>
        </w:tc>
      </w:tr>
      <w:tr w:rsidR="00424016" w:rsidRPr="00500C4E" w14:paraId="241EE3A3" w14:textId="77777777" w:rsidTr="00424016">
        <w:trPr>
          <w:trHeight w:val="20"/>
        </w:trPr>
        <w:tc>
          <w:tcPr>
            <w:tcW w:w="280" w:type="pct"/>
          </w:tcPr>
          <w:p w14:paraId="5AB77541" w14:textId="2B91C243" w:rsidR="00424016" w:rsidRDefault="00424016" w:rsidP="00424016">
            <w:pPr>
              <w:rPr>
                <w:rFonts w:cstheme="minorHAnsi"/>
                <w:szCs w:val="20"/>
              </w:rPr>
            </w:pPr>
            <w:r>
              <w:rPr>
                <w:rFonts w:cstheme="minorHAnsi"/>
                <w:szCs w:val="20"/>
              </w:rPr>
              <w:t>2</w:t>
            </w:r>
          </w:p>
        </w:tc>
        <w:tc>
          <w:tcPr>
            <w:tcW w:w="632" w:type="pct"/>
          </w:tcPr>
          <w:p w14:paraId="4B1A17A1" w14:textId="306B93FC" w:rsidR="00424016" w:rsidRDefault="00F706F3" w:rsidP="00424016">
            <w:pPr>
              <w:rPr>
                <w:rFonts w:cstheme="minorHAnsi"/>
                <w:szCs w:val="20"/>
              </w:rPr>
            </w:pPr>
            <w:r>
              <w:rPr>
                <w:rFonts w:cstheme="minorHAnsi"/>
                <w:szCs w:val="20"/>
              </w:rPr>
              <w:t>01/28</w:t>
            </w:r>
            <w:r w:rsidR="00424016">
              <w:rPr>
                <w:rFonts w:cstheme="minorHAnsi"/>
                <w:szCs w:val="20"/>
              </w:rPr>
              <w:t>/2016</w:t>
            </w:r>
          </w:p>
        </w:tc>
        <w:tc>
          <w:tcPr>
            <w:tcW w:w="1058" w:type="pct"/>
          </w:tcPr>
          <w:p w14:paraId="43094D3C" w14:textId="64C8C055" w:rsidR="00424016" w:rsidRDefault="00424016" w:rsidP="00424016">
            <w:pPr>
              <w:rPr>
                <w:rFonts w:cstheme="minorHAnsi"/>
                <w:szCs w:val="20"/>
              </w:rPr>
            </w:pPr>
            <w:r>
              <w:rPr>
                <w:rFonts w:cstheme="minorHAnsi"/>
                <w:szCs w:val="20"/>
              </w:rPr>
              <w:t>Ajay Wadhera/Solaris</w:t>
            </w:r>
          </w:p>
        </w:tc>
        <w:tc>
          <w:tcPr>
            <w:tcW w:w="3030" w:type="pct"/>
          </w:tcPr>
          <w:p w14:paraId="3F3BAA9E" w14:textId="77777777" w:rsidR="00424016" w:rsidRDefault="00424016" w:rsidP="00424016">
            <w:pPr>
              <w:rPr>
                <w:szCs w:val="22"/>
              </w:rPr>
            </w:pPr>
            <w:r>
              <w:t>-New template update for 2016 program year</w:t>
            </w:r>
          </w:p>
          <w:p w14:paraId="68FDC0AC" w14:textId="14E54AE6" w:rsidR="00424016" w:rsidRDefault="00424016" w:rsidP="00424016">
            <w:r>
              <w:t>-WP effective from 1/1/2016 thru 12/31/2016</w:t>
            </w:r>
          </w:p>
          <w:p w14:paraId="56E4D727" w14:textId="69D566EA" w:rsidR="00424016" w:rsidRDefault="00424016" w:rsidP="00424016">
            <w:pPr>
              <w:rPr>
                <w:rFonts w:cstheme="minorHAnsi"/>
                <w:bCs/>
                <w:szCs w:val="20"/>
              </w:rPr>
            </w:pPr>
            <w:r>
              <w:t>-No value modifications</w:t>
            </w:r>
          </w:p>
        </w:tc>
      </w:tr>
    </w:tbl>
    <w:p w14:paraId="27E3EE81" w14:textId="77777777" w:rsidR="001E7EB8" w:rsidRDefault="001E7EB8" w:rsidP="00E325BE">
      <w:pPr>
        <w:pStyle w:val="Heading1"/>
      </w:pPr>
    </w:p>
    <w:p w14:paraId="656E2232" w14:textId="50A044F9"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23A4D77F" w:rsidR="008877AF" w:rsidRPr="00EE4120" w:rsidRDefault="008877AF" w:rsidP="00A84BF9">
            <w:pPr>
              <w:rPr>
                <w:bCs/>
                <w:color w:val="FF0000"/>
              </w:rPr>
            </w:pPr>
          </w:p>
        </w:tc>
        <w:tc>
          <w:tcPr>
            <w:tcW w:w="351" w:type="pct"/>
          </w:tcPr>
          <w:p w14:paraId="23988046" w14:textId="4B9EBC26" w:rsidR="008877AF" w:rsidRPr="00EE4120" w:rsidRDefault="008877AF" w:rsidP="00A84BF9">
            <w:pPr>
              <w:rPr>
                <w:bCs/>
                <w:color w:val="FF0000"/>
                <w:szCs w:val="20"/>
              </w:rPr>
            </w:pPr>
          </w:p>
        </w:tc>
        <w:tc>
          <w:tcPr>
            <w:tcW w:w="548" w:type="pct"/>
          </w:tcPr>
          <w:p w14:paraId="4AB37DB0" w14:textId="7FC88B8E" w:rsidR="008877AF" w:rsidRPr="00EE4120" w:rsidRDefault="008877AF" w:rsidP="00A84BF9">
            <w:pPr>
              <w:rPr>
                <w:bCs/>
                <w:color w:val="FF0000"/>
                <w:szCs w:val="20"/>
              </w:rPr>
            </w:pPr>
          </w:p>
        </w:tc>
        <w:tc>
          <w:tcPr>
            <w:tcW w:w="552" w:type="pct"/>
          </w:tcPr>
          <w:p w14:paraId="62E998F6" w14:textId="425CDE4A" w:rsidR="008877AF" w:rsidRPr="00EE4120" w:rsidRDefault="008877AF" w:rsidP="00A84BF9">
            <w:pPr>
              <w:rPr>
                <w:bCs/>
                <w:color w:val="FF0000"/>
                <w:szCs w:val="20"/>
              </w:rPr>
            </w:pPr>
          </w:p>
        </w:tc>
        <w:tc>
          <w:tcPr>
            <w:tcW w:w="1634" w:type="pct"/>
          </w:tcPr>
          <w:p w14:paraId="369DEEE8" w14:textId="66F0E3B7" w:rsidR="008877AF" w:rsidRPr="001E7EB8" w:rsidRDefault="008877AF" w:rsidP="00F25B36">
            <w:pPr>
              <w:pStyle w:val="ListParagraph"/>
              <w:numPr>
                <w:ilvl w:val="0"/>
                <w:numId w:val="33"/>
              </w:numPr>
              <w:rPr>
                <w:bCs/>
                <w:szCs w:val="20"/>
              </w:rPr>
            </w:pPr>
          </w:p>
        </w:tc>
        <w:tc>
          <w:tcPr>
            <w:tcW w:w="1634" w:type="pct"/>
          </w:tcPr>
          <w:p w14:paraId="1ECCFDB6" w14:textId="6E41A201" w:rsidR="008877AF" w:rsidRPr="001E7EB8"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24B1A70D" w:rsidR="008877AF" w:rsidRPr="00EE4120" w:rsidRDefault="008877AF" w:rsidP="00A84BF9">
            <w:pPr>
              <w:rPr>
                <w:color w:val="FF0000"/>
              </w:rPr>
            </w:pPr>
          </w:p>
        </w:tc>
        <w:tc>
          <w:tcPr>
            <w:tcW w:w="351" w:type="pct"/>
          </w:tcPr>
          <w:p w14:paraId="71879172" w14:textId="51AE3EF2" w:rsidR="008877AF" w:rsidRPr="00EE4120" w:rsidRDefault="008877AF" w:rsidP="00A84BF9">
            <w:pPr>
              <w:autoSpaceDE w:val="0"/>
              <w:autoSpaceDN w:val="0"/>
              <w:adjustRightInd w:val="0"/>
              <w:rPr>
                <w:color w:val="FF0000"/>
                <w:szCs w:val="20"/>
              </w:rPr>
            </w:pPr>
          </w:p>
        </w:tc>
        <w:tc>
          <w:tcPr>
            <w:tcW w:w="548" w:type="pct"/>
          </w:tcPr>
          <w:p w14:paraId="61A20ED3" w14:textId="3E8A10AB" w:rsidR="008877AF" w:rsidRPr="00EE4120" w:rsidRDefault="008877AF" w:rsidP="00A84BF9">
            <w:pPr>
              <w:autoSpaceDE w:val="0"/>
              <w:autoSpaceDN w:val="0"/>
              <w:adjustRightInd w:val="0"/>
              <w:rPr>
                <w:color w:val="FF0000"/>
                <w:szCs w:val="20"/>
              </w:rPr>
            </w:pPr>
          </w:p>
        </w:tc>
        <w:tc>
          <w:tcPr>
            <w:tcW w:w="552" w:type="pct"/>
          </w:tcPr>
          <w:p w14:paraId="211F8E7E" w14:textId="4344B96B" w:rsidR="008877AF" w:rsidRPr="00EE4120" w:rsidRDefault="008877AF" w:rsidP="00A84BF9">
            <w:pPr>
              <w:rPr>
                <w:color w:val="FF0000"/>
                <w:szCs w:val="20"/>
              </w:rPr>
            </w:pPr>
          </w:p>
        </w:tc>
        <w:tc>
          <w:tcPr>
            <w:tcW w:w="1634" w:type="pct"/>
          </w:tcPr>
          <w:p w14:paraId="52AA4972" w14:textId="4604DAA5" w:rsidR="008877AF" w:rsidRPr="001E7EB8" w:rsidRDefault="008877AF" w:rsidP="00F25B36">
            <w:pPr>
              <w:pStyle w:val="ListParagraph"/>
              <w:numPr>
                <w:ilvl w:val="0"/>
                <w:numId w:val="34"/>
              </w:numPr>
              <w:rPr>
                <w:bCs/>
                <w:szCs w:val="20"/>
              </w:rPr>
            </w:pPr>
          </w:p>
        </w:tc>
        <w:tc>
          <w:tcPr>
            <w:tcW w:w="1634" w:type="pct"/>
          </w:tcPr>
          <w:p w14:paraId="34686434" w14:textId="05EBE6E0" w:rsidR="008877AF" w:rsidRPr="001E7EB8"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4E626F18"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6978A365" w:rsidR="00E16609" w:rsidRDefault="00AC5309" w:rsidP="0092438C">
      <w:pPr>
        <w:pStyle w:val="Heading2"/>
        <w:numPr>
          <w:ilvl w:val="1"/>
          <w:numId w:val="36"/>
        </w:numPr>
        <w:rPr>
          <w:rFonts w:asciiTheme="minorHAnsi" w:hAnsiTheme="minorHAnsi"/>
        </w:rPr>
      </w:pPr>
      <w:bookmarkStart w:id="7" w:name="_Toc214003083"/>
      <w:r w:rsidRPr="00500C4E">
        <w:rPr>
          <w:rFonts w:asciiTheme="minorHAnsi" w:hAnsiTheme="minorHAnsi"/>
        </w:rPr>
        <w:t xml:space="preserve">Measure Description </w:t>
      </w:r>
      <w:r w:rsidR="00E16609" w:rsidRPr="00500C4E">
        <w:rPr>
          <w:rFonts w:asciiTheme="minorHAnsi" w:hAnsiTheme="minorHAnsi"/>
        </w:rPr>
        <w:t xml:space="preserve">&amp; </w:t>
      </w:r>
      <w:r w:rsidRPr="00500C4E">
        <w:rPr>
          <w:rFonts w:asciiTheme="minorHAnsi" w:hAnsiTheme="minorHAnsi"/>
        </w:rPr>
        <w:t>Background</w:t>
      </w:r>
      <w:r w:rsidR="00E16609" w:rsidRPr="00500C4E">
        <w:rPr>
          <w:rFonts w:asciiTheme="minorHAnsi" w:hAnsiTheme="minorHAnsi"/>
        </w:rPr>
        <w:t xml:space="preserve"> </w:t>
      </w:r>
      <w:bookmarkEnd w:id="7"/>
    </w:p>
    <w:p w14:paraId="4C7CC404" w14:textId="0E4C0290" w:rsidR="0092438C" w:rsidRPr="0092438C" w:rsidRDefault="0092438C" w:rsidP="0092438C">
      <w:r w:rsidRPr="00B04D37">
        <w:rPr>
          <w:color w:val="000000"/>
          <w:szCs w:val="22"/>
        </w:rPr>
        <w:t xml:space="preserve">The measures in this work paper are for the purchase of </w:t>
      </w:r>
      <w:r w:rsidRPr="00B04D37">
        <w:rPr>
          <w:rFonts w:cstheme="minorHAnsi"/>
          <w:szCs w:val="22"/>
        </w:rPr>
        <w:t>Blu-Ray/DVD players</w:t>
      </w:r>
      <w:r w:rsidRPr="00B04D37">
        <w:rPr>
          <w:color w:val="000000"/>
          <w:szCs w:val="22"/>
        </w:rPr>
        <w:t xml:space="preserve"> that </w:t>
      </w:r>
      <w:r w:rsidRPr="00B04D37">
        <w:rPr>
          <w:szCs w:val="22"/>
        </w:rPr>
        <w:t xml:space="preserve">that consume either 25% or 35% less energy than the baseline energy usage, which was calculated based on the maximum allowable power levels stated in the </w:t>
      </w:r>
      <w:r w:rsidRPr="00B04D37">
        <w:rPr>
          <w:color w:val="000000"/>
          <w:szCs w:val="22"/>
        </w:rPr>
        <w:t xml:space="preserve">Energy Star version </w:t>
      </w:r>
      <w:r>
        <w:rPr>
          <w:color w:val="000000"/>
          <w:szCs w:val="22"/>
        </w:rPr>
        <w:t>3</w:t>
      </w:r>
      <w:r w:rsidRPr="00B04D37">
        <w:rPr>
          <w:color w:val="000000"/>
          <w:szCs w:val="22"/>
        </w:rPr>
        <w:t xml:space="preserve">.0 requirements for audio/video equipment. The eligible Base case units are Blu-Ray/DVD players that are compliant with Energy Star version </w:t>
      </w:r>
      <w:r>
        <w:rPr>
          <w:color w:val="000000"/>
          <w:szCs w:val="22"/>
        </w:rPr>
        <w:t xml:space="preserve">3.0 </w:t>
      </w:r>
      <w:r w:rsidRPr="00B04D37">
        <w:rPr>
          <w:color w:val="000000"/>
          <w:szCs w:val="22"/>
        </w:rPr>
        <w:t xml:space="preserve">requirements, which include stand-alone DVD and Blu-Ray players.  </w:t>
      </w:r>
      <w:r w:rsidRPr="00B04D37">
        <w:rPr>
          <w:szCs w:val="22"/>
        </w:rPr>
        <w:t xml:space="preserve">Home Theater Systems, which include a Blu-Ray or a DVD player, do not qualify for this measure.  </w:t>
      </w:r>
      <w:r w:rsidRPr="00B04D37">
        <w:rPr>
          <w:color w:val="000000"/>
          <w:szCs w:val="22"/>
        </w:rPr>
        <w:t>Energy St</w:t>
      </w:r>
      <w:r>
        <w:rPr>
          <w:color w:val="000000"/>
          <w:szCs w:val="22"/>
        </w:rPr>
        <w:t xml:space="preserve">ar requirements are detailed </w:t>
      </w:r>
      <w:r w:rsidRPr="00B04D37">
        <w:rPr>
          <w:color w:val="000000"/>
          <w:szCs w:val="22"/>
        </w:rPr>
        <w:t xml:space="preserve">below </w:t>
      </w:r>
      <w:r>
        <w:rPr>
          <w:color w:val="000000"/>
          <w:szCs w:val="22"/>
        </w:rPr>
        <w:t>in Section 1.2</w:t>
      </w:r>
      <w:r w:rsidRPr="00B04D37">
        <w:rPr>
          <w:color w:val="000000"/>
          <w:szCs w:val="22"/>
        </w:rPr>
        <w:t xml:space="preserve">. </w:t>
      </w:r>
      <w:r>
        <w:rPr>
          <w:color w:val="000000"/>
          <w:szCs w:val="22"/>
        </w:rPr>
        <w:t>T</w:t>
      </w:r>
      <w:r w:rsidRPr="00B04D37">
        <w:rPr>
          <w:color w:val="000000"/>
          <w:szCs w:val="22"/>
        </w:rPr>
        <w:t>able</w:t>
      </w:r>
      <w:r w:rsidR="007E1AC6">
        <w:rPr>
          <w:color w:val="000000"/>
          <w:szCs w:val="22"/>
        </w:rPr>
        <w:t xml:space="preserve"> </w:t>
      </w:r>
      <w:r w:rsidRPr="00B04D37">
        <w:rPr>
          <w:color w:val="000000"/>
          <w:szCs w:val="22"/>
        </w:rPr>
        <w:t>below shows the measures included in this work paper.</w:t>
      </w:r>
    </w:p>
    <w:p w14:paraId="2E48468A" w14:textId="77777777" w:rsidR="0092438C" w:rsidRDefault="0092438C"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752A2D63" w:rsidR="00D85F09" w:rsidRPr="00920905" w:rsidRDefault="0092438C" w:rsidP="00920905">
            <w:pPr>
              <w:rPr>
                <w:szCs w:val="20"/>
              </w:rPr>
            </w:pPr>
            <w:r>
              <w:rPr>
                <w:rFonts w:cstheme="minorHAnsi"/>
                <w:szCs w:val="20"/>
              </w:rPr>
              <w:t xml:space="preserve">Energy Star 3.0 qualified </w:t>
            </w:r>
            <w:r w:rsidRPr="00946821">
              <w:rPr>
                <w:rFonts w:cstheme="minorHAnsi"/>
                <w:szCs w:val="20"/>
              </w:rPr>
              <w:t>Blu-Ray/DVD players</w:t>
            </w:r>
            <w:r w:rsidRPr="00946821">
              <w:rPr>
                <w:color w:val="000000"/>
                <w:szCs w:val="20"/>
              </w:rPr>
              <w:t xml:space="preserve"> that </w:t>
            </w:r>
            <w:r w:rsidRPr="00946821">
              <w:rPr>
                <w:szCs w:val="20"/>
              </w:rPr>
              <w:t>that consume either 25% or 35% less energy than the baseline energy usage</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21060548" w:rsidR="00D85F09" w:rsidRPr="00920905" w:rsidRDefault="0092438C" w:rsidP="00920905">
            <w:pPr>
              <w:rPr>
                <w:i/>
                <w:szCs w:val="20"/>
              </w:rPr>
            </w:pPr>
            <w:r>
              <w:rPr>
                <w:rFonts w:cs="Arial"/>
                <w:szCs w:val="20"/>
              </w:rPr>
              <w:t>Energy Star 3.0 qualified Blu-ray/DVD players</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51A1F0E8" w:rsidR="002344FB" w:rsidRPr="0092438C" w:rsidRDefault="0092438C">
            <w:pPr>
              <w:rPr>
                <w:szCs w:val="20"/>
              </w:rPr>
            </w:pPr>
            <w:r w:rsidRPr="0092438C">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2C593397" w:rsidR="00D85F09" w:rsidRPr="0092438C" w:rsidRDefault="0092438C" w:rsidP="00920905">
            <w:pPr>
              <w:rPr>
                <w:i/>
                <w:szCs w:val="20"/>
              </w:rPr>
            </w:pPr>
            <w:r w:rsidRPr="0092438C">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460146" w:rsidRPr="00800706" w14:paraId="0290ADBE" w14:textId="77777777" w:rsidTr="00920905">
        <w:trPr>
          <w:trHeight w:val="243"/>
        </w:trPr>
        <w:tc>
          <w:tcPr>
            <w:tcW w:w="539" w:type="pct"/>
          </w:tcPr>
          <w:p w14:paraId="1CE709CC" w14:textId="6B458ADD" w:rsidR="00460146" w:rsidRPr="00460146" w:rsidRDefault="00460146" w:rsidP="00460146">
            <w:pPr>
              <w:rPr>
                <w:rFonts w:cstheme="minorHAnsi"/>
                <w:szCs w:val="20"/>
              </w:rPr>
            </w:pPr>
            <w:r w:rsidRPr="00460146">
              <w:rPr>
                <w:rFonts w:cstheme="minorHAnsi"/>
                <w:szCs w:val="20"/>
              </w:rPr>
              <w:t>N/A</w:t>
            </w:r>
          </w:p>
        </w:tc>
        <w:tc>
          <w:tcPr>
            <w:tcW w:w="539" w:type="pct"/>
          </w:tcPr>
          <w:p w14:paraId="666F9F6A" w14:textId="4F463EA2" w:rsidR="00460146" w:rsidRPr="00460146" w:rsidRDefault="00460146" w:rsidP="00460146">
            <w:pPr>
              <w:rPr>
                <w:rFonts w:cstheme="minorHAnsi"/>
                <w:szCs w:val="20"/>
              </w:rPr>
            </w:pPr>
            <w:r w:rsidRPr="00460146">
              <w:rPr>
                <w:rFonts w:cstheme="minorHAnsi"/>
                <w:szCs w:val="20"/>
              </w:rPr>
              <w:t>N/A</w:t>
            </w:r>
          </w:p>
        </w:tc>
        <w:tc>
          <w:tcPr>
            <w:tcW w:w="605" w:type="pct"/>
          </w:tcPr>
          <w:p w14:paraId="63438A36" w14:textId="06F92E45" w:rsidR="00460146" w:rsidRPr="00460146" w:rsidRDefault="00460146" w:rsidP="00460146">
            <w:pPr>
              <w:rPr>
                <w:rFonts w:cstheme="minorHAnsi"/>
                <w:szCs w:val="20"/>
              </w:rPr>
            </w:pPr>
            <w:r w:rsidRPr="00460146">
              <w:rPr>
                <w:rFonts w:cstheme="minorHAnsi"/>
                <w:szCs w:val="20"/>
              </w:rPr>
              <w:t>CE-97456</w:t>
            </w:r>
          </w:p>
        </w:tc>
        <w:tc>
          <w:tcPr>
            <w:tcW w:w="673" w:type="pct"/>
          </w:tcPr>
          <w:p w14:paraId="311A1841" w14:textId="4A9FF4B5" w:rsidR="00460146" w:rsidRPr="00460146" w:rsidRDefault="00460146" w:rsidP="00460146">
            <w:pPr>
              <w:rPr>
                <w:rFonts w:cstheme="minorHAnsi"/>
                <w:szCs w:val="20"/>
              </w:rPr>
            </w:pPr>
            <w:r w:rsidRPr="00460146">
              <w:rPr>
                <w:rFonts w:cstheme="minorHAnsi"/>
                <w:szCs w:val="20"/>
              </w:rPr>
              <w:t>N/A</w:t>
            </w:r>
          </w:p>
        </w:tc>
        <w:tc>
          <w:tcPr>
            <w:tcW w:w="2644" w:type="pct"/>
          </w:tcPr>
          <w:p w14:paraId="512138E6" w14:textId="5E2B98AC" w:rsidR="00460146" w:rsidRPr="00920905" w:rsidRDefault="00460146" w:rsidP="00460146">
            <w:pPr>
              <w:rPr>
                <w:color w:val="FF0000"/>
              </w:rPr>
            </w:pPr>
            <w:r w:rsidRPr="00CD1BD7">
              <w:rPr>
                <w:szCs w:val="20"/>
              </w:rPr>
              <w:t xml:space="preserve">Energy Star </w:t>
            </w:r>
            <w:r>
              <w:rPr>
                <w:szCs w:val="20"/>
              </w:rPr>
              <w:t>3</w:t>
            </w:r>
            <w:r w:rsidRPr="00CD1BD7">
              <w:rPr>
                <w:szCs w:val="20"/>
              </w:rPr>
              <w:t>.0 + 25% DVD player</w:t>
            </w:r>
          </w:p>
        </w:tc>
      </w:tr>
      <w:tr w:rsidR="00460146" w:rsidRPr="00800706" w14:paraId="3EC8DDF0" w14:textId="77777777" w:rsidTr="00920905">
        <w:trPr>
          <w:trHeight w:val="243"/>
        </w:trPr>
        <w:tc>
          <w:tcPr>
            <w:tcW w:w="539" w:type="pct"/>
          </w:tcPr>
          <w:p w14:paraId="036611DE" w14:textId="65ED3087" w:rsidR="00460146" w:rsidRPr="00460146" w:rsidRDefault="00460146" w:rsidP="00460146">
            <w:pPr>
              <w:rPr>
                <w:rFonts w:cstheme="minorHAnsi"/>
                <w:szCs w:val="20"/>
              </w:rPr>
            </w:pPr>
            <w:r w:rsidRPr="00460146">
              <w:rPr>
                <w:rFonts w:cstheme="minorHAnsi"/>
                <w:szCs w:val="20"/>
              </w:rPr>
              <w:t>N/A</w:t>
            </w:r>
          </w:p>
        </w:tc>
        <w:tc>
          <w:tcPr>
            <w:tcW w:w="539" w:type="pct"/>
          </w:tcPr>
          <w:p w14:paraId="7DC81BD5" w14:textId="54DDAE8F" w:rsidR="00460146" w:rsidRPr="00460146" w:rsidRDefault="00460146" w:rsidP="00460146">
            <w:pPr>
              <w:rPr>
                <w:rFonts w:cstheme="minorHAnsi"/>
                <w:szCs w:val="20"/>
              </w:rPr>
            </w:pPr>
            <w:r w:rsidRPr="00460146">
              <w:rPr>
                <w:rFonts w:cstheme="minorHAnsi"/>
                <w:szCs w:val="20"/>
              </w:rPr>
              <w:t>N/A</w:t>
            </w:r>
          </w:p>
        </w:tc>
        <w:tc>
          <w:tcPr>
            <w:tcW w:w="605" w:type="pct"/>
          </w:tcPr>
          <w:p w14:paraId="00E0B555" w14:textId="2070D320" w:rsidR="00460146" w:rsidRPr="00460146" w:rsidRDefault="00460146" w:rsidP="00460146">
            <w:pPr>
              <w:rPr>
                <w:rFonts w:cstheme="minorHAnsi"/>
                <w:szCs w:val="20"/>
              </w:rPr>
            </w:pPr>
            <w:r w:rsidRPr="00460146">
              <w:rPr>
                <w:rFonts w:cstheme="minorHAnsi"/>
                <w:szCs w:val="20"/>
              </w:rPr>
              <w:t>CE-22951</w:t>
            </w:r>
          </w:p>
        </w:tc>
        <w:tc>
          <w:tcPr>
            <w:tcW w:w="673" w:type="pct"/>
          </w:tcPr>
          <w:p w14:paraId="479924EB" w14:textId="757B94AC" w:rsidR="00460146" w:rsidRPr="00460146" w:rsidRDefault="00460146" w:rsidP="00460146">
            <w:pPr>
              <w:rPr>
                <w:rFonts w:cstheme="minorHAnsi"/>
                <w:szCs w:val="20"/>
              </w:rPr>
            </w:pPr>
            <w:r w:rsidRPr="00460146">
              <w:rPr>
                <w:rFonts w:cstheme="minorHAnsi"/>
                <w:szCs w:val="20"/>
              </w:rPr>
              <w:t>N/A</w:t>
            </w:r>
          </w:p>
        </w:tc>
        <w:tc>
          <w:tcPr>
            <w:tcW w:w="2644" w:type="pct"/>
          </w:tcPr>
          <w:p w14:paraId="592A1733" w14:textId="498CDAF2" w:rsidR="00460146" w:rsidRPr="00920905" w:rsidRDefault="00460146" w:rsidP="00460146">
            <w:r w:rsidRPr="00CD1BD7">
              <w:rPr>
                <w:szCs w:val="20"/>
              </w:rPr>
              <w:t xml:space="preserve">Energy Star </w:t>
            </w:r>
            <w:r>
              <w:rPr>
                <w:szCs w:val="20"/>
              </w:rPr>
              <w:t>3</w:t>
            </w:r>
            <w:r w:rsidRPr="00CD1BD7">
              <w:rPr>
                <w:szCs w:val="20"/>
              </w:rPr>
              <w:t xml:space="preserve">.0 + </w:t>
            </w:r>
            <w:r>
              <w:rPr>
                <w:szCs w:val="20"/>
              </w:rPr>
              <w:t>35</w:t>
            </w:r>
            <w:r w:rsidRPr="00CD1BD7">
              <w:rPr>
                <w:szCs w:val="20"/>
              </w:rPr>
              <w:t>% DVD player</w:t>
            </w:r>
          </w:p>
        </w:tc>
      </w:tr>
      <w:tr w:rsidR="00460146" w:rsidRPr="00800706" w14:paraId="6D2AB1B7" w14:textId="77777777" w:rsidTr="00920905">
        <w:trPr>
          <w:trHeight w:val="243"/>
        </w:trPr>
        <w:tc>
          <w:tcPr>
            <w:tcW w:w="539" w:type="pct"/>
          </w:tcPr>
          <w:p w14:paraId="7C733415" w14:textId="576B88C7" w:rsidR="00460146" w:rsidRPr="00460146" w:rsidRDefault="00460146" w:rsidP="00460146">
            <w:pPr>
              <w:rPr>
                <w:rFonts w:cstheme="minorHAnsi"/>
                <w:szCs w:val="20"/>
              </w:rPr>
            </w:pPr>
            <w:r w:rsidRPr="00460146">
              <w:rPr>
                <w:rFonts w:cstheme="minorHAnsi"/>
                <w:szCs w:val="20"/>
              </w:rPr>
              <w:t>N/A</w:t>
            </w:r>
          </w:p>
        </w:tc>
        <w:tc>
          <w:tcPr>
            <w:tcW w:w="539" w:type="pct"/>
          </w:tcPr>
          <w:p w14:paraId="6AA21525" w14:textId="577E7864" w:rsidR="00460146" w:rsidRPr="00460146" w:rsidRDefault="00460146" w:rsidP="00460146">
            <w:pPr>
              <w:rPr>
                <w:rFonts w:cstheme="minorHAnsi"/>
                <w:szCs w:val="20"/>
              </w:rPr>
            </w:pPr>
            <w:r w:rsidRPr="00460146">
              <w:rPr>
                <w:rFonts w:cstheme="minorHAnsi"/>
                <w:szCs w:val="20"/>
              </w:rPr>
              <w:t>N/A</w:t>
            </w:r>
          </w:p>
        </w:tc>
        <w:tc>
          <w:tcPr>
            <w:tcW w:w="605" w:type="pct"/>
          </w:tcPr>
          <w:p w14:paraId="67120EAC" w14:textId="23604619" w:rsidR="00460146" w:rsidRPr="00460146" w:rsidRDefault="00460146" w:rsidP="00460146">
            <w:pPr>
              <w:rPr>
                <w:rFonts w:cstheme="minorHAnsi"/>
                <w:szCs w:val="20"/>
              </w:rPr>
            </w:pPr>
            <w:r w:rsidRPr="00460146">
              <w:rPr>
                <w:rFonts w:cstheme="minorHAnsi"/>
                <w:szCs w:val="20"/>
              </w:rPr>
              <w:t>CE-52533</w:t>
            </w:r>
          </w:p>
        </w:tc>
        <w:tc>
          <w:tcPr>
            <w:tcW w:w="673" w:type="pct"/>
          </w:tcPr>
          <w:p w14:paraId="3AC9BB58" w14:textId="21039148" w:rsidR="00460146" w:rsidRPr="00460146" w:rsidRDefault="00460146" w:rsidP="00460146">
            <w:pPr>
              <w:rPr>
                <w:rFonts w:cstheme="minorHAnsi"/>
                <w:szCs w:val="20"/>
              </w:rPr>
            </w:pPr>
            <w:r w:rsidRPr="00460146">
              <w:rPr>
                <w:rFonts w:cstheme="minorHAnsi"/>
                <w:szCs w:val="20"/>
              </w:rPr>
              <w:t>N/A</w:t>
            </w:r>
          </w:p>
        </w:tc>
        <w:tc>
          <w:tcPr>
            <w:tcW w:w="2644" w:type="pct"/>
          </w:tcPr>
          <w:p w14:paraId="6824F728" w14:textId="3BB8554C" w:rsidR="00460146" w:rsidRPr="00920905" w:rsidRDefault="00460146" w:rsidP="00460146">
            <w:r w:rsidRPr="00CD1BD7">
              <w:rPr>
                <w:szCs w:val="20"/>
              </w:rPr>
              <w:t xml:space="preserve">Energy Star </w:t>
            </w:r>
            <w:r>
              <w:rPr>
                <w:szCs w:val="20"/>
              </w:rPr>
              <w:t>3</w:t>
            </w:r>
            <w:r w:rsidRPr="00CD1BD7">
              <w:rPr>
                <w:szCs w:val="20"/>
              </w:rPr>
              <w:t xml:space="preserve">.0 + </w:t>
            </w:r>
            <w:r>
              <w:rPr>
                <w:szCs w:val="20"/>
              </w:rPr>
              <w:t>25</w:t>
            </w:r>
            <w:r w:rsidRPr="00CD1BD7">
              <w:rPr>
                <w:szCs w:val="20"/>
              </w:rPr>
              <w:t xml:space="preserve">% </w:t>
            </w:r>
            <w:r>
              <w:rPr>
                <w:szCs w:val="20"/>
              </w:rPr>
              <w:t>Blu-Ray player</w:t>
            </w:r>
          </w:p>
        </w:tc>
      </w:tr>
      <w:tr w:rsidR="00460146" w:rsidRPr="00800706" w14:paraId="6F887272" w14:textId="77777777" w:rsidTr="00920905">
        <w:trPr>
          <w:trHeight w:val="243"/>
        </w:trPr>
        <w:tc>
          <w:tcPr>
            <w:tcW w:w="539" w:type="pct"/>
          </w:tcPr>
          <w:p w14:paraId="19F0A0CF" w14:textId="536B1D0C" w:rsidR="00460146" w:rsidRPr="00460146" w:rsidRDefault="00460146" w:rsidP="00460146">
            <w:pPr>
              <w:rPr>
                <w:rFonts w:cstheme="minorHAnsi"/>
                <w:szCs w:val="20"/>
              </w:rPr>
            </w:pPr>
            <w:r w:rsidRPr="00460146">
              <w:rPr>
                <w:rFonts w:cstheme="minorHAnsi"/>
                <w:szCs w:val="20"/>
              </w:rPr>
              <w:t>N/A</w:t>
            </w:r>
          </w:p>
        </w:tc>
        <w:tc>
          <w:tcPr>
            <w:tcW w:w="539" w:type="pct"/>
          </w:tcPr>
          <w:p w14:paraId="3F55EB42" w14:textId="29DD895E" w:rsidR="00460146" w:rsidRPr="00460146" w:rsidRDefault="00460146" w:rsidP="00460146">
            <w:pPr>
              <w:rPr>
                <w:rFonts w:cstheme="minorHAnsi"/>
                <w:szCs w:val="20"/>
              </w:rPr>
            </w:pPr>
            <w:r w:rsidRPr="00460146">
              <w:rPr>
                <w:rFonts w:cstheme="minorHAnsi"/>
                <w:szCs w:val="20"/>
              </w:rPr>
              <w:t>N/A</w:t>
            </w:r>
          </w:p>
        </w:tc>
        <w:tc>
          <w:tcPr>
            <w:tcW w:w="605" w:type="pct"/>
          </w:tcPr>
          <w:p w14:paraId="5E2F1672" w14:textId="3F6DEDE5" w:rsidR="00460146" w:rsidRPr="00460146" w:rsidRDefault="00460146" w:rsidP="00460146">
            <w:pPr>
              <w:rPr>
                <w:rFonts w:cstheme="minorHAnsi"/>
                <w:szCs w:val="20"/>
              </w:rPr>
            </w:pPr>
            <w:r w:rsidRPr="00460146">
              <w:rPr>
                <w:rFonts w:cstheme="minorHAnsi"/>
                <w:szCs w:val="20"/>
              </w:rPr>
              <w:t>CE-38563</w:t>
            </w:r>
          </w:p>
        </w:tc>
        <w:tc>
          <w:tcPr>
            <w:tcW w:w="673" w:type="pct"/>
          </w:tcPr>
          <w:p w14:paraId="4F7CFA97" w14:textId="20E9484E" w:rsidR="00460146" w:rsidRPr="00460146" w:rsidRDefault="00460146" w:rsidP="00460146">
            <w:pPr>
              <w:rPr>
                <w:rFonts w:cstheme="minorHAnsi"/>
                <w:szCs w:val="20"/>
              </w:rPr>
            </w:pPr>
            <w:r w:rsidRPr="00460146">
              <w:rPr>
                <w:rFonts w:cstheme="minorHAnsi"/>
                <w:szCs w:val="20"/>
              </w:rPr>
              <w:t>N/A</w:t>
            </w:r>
          </w:p>
        </w:tc>
        <w:tc>
          <w:tcPr>
            <w:tcW w:w="2644" w:type="pct"/>
          </w:tcPr>
          <w:p w14:paraId="08A65145" w14:textId="29AD2737" w:rsidR="00460146" w:rsidRPr="00920905" w:rsidRDefault="00460146" w:rsidP="00460146">
            <w:r w:rsidRPr="00CD1BD7">
              <w:rPr>
                <w:szCs w:val="20"/>
              </w:rPr>
              <w:t xml:space="preserve">Energy Star </w:t>
            </w:r>
            <w:r>
              <w:rPr>
                <w:szCs w:val="20"/>
              </w:rPr>
              <w:t>3</w:t>
            </w:r>
            <w:r w:rsidRPr="00CD1BD7">
              <w:rPr>
                <w:szCs w:val="20"/>
              </w:rPr>
              <w:t xml:space="preserve">.0 + </w:t>
            </w:r>
            <w:r>
              <w:rPr>
                <w:szCs w:val="20"/>
              </w:rPr>
              <w:t>35</w:t>
            </w:r>
            <w:r w:rsidRPr="00CD1BD7">
              <w:rPr>
                <w:szCs w:val="20"/>
              </w:rPr>
              <w:t xml:space="preserve">% </w:t>
            </w:r>
            <w:r>
              <w:rPr>
                <w:szCs w:val="20"/>
              </w:rPr>
              <w:t>Blu-Ray player</w:t>
            </w:r>
          </w:p>
        </w:tc>
      </w:tr>
    </w:tbl>
    <w:p w14:paraId="3AF714EF" w14:textId="77777777" w:rsidR="00760CDC" w:rsidRDefault="00760CDC" w:rsidP="00697868">
      <w:pPr>
        <w:pStyle w:val="Reminders"/>
        <w:rPr>
          <w:rFonts w:asciiTheme="minorHAnsi" w:hAnsiTheme="minorHAnsi" w:cstheme="minorHAnsi"/>
          <w:i w:val="0"/>
          <w:szCs w:val="22"/>
        </w:rPr>
      </w:pPr>
    </w:p>
    <w:p w14:paraId="3B37C160" w14:textId="650253B8" w:rsidR="00460146" w:rsidRPr="00460146" w:rsidRDefault="00460146" w:rsidP="00697868">
      <w:pPr>
        <w:pStyle w:val="Reminders"/>
        <w:rPr>
          <w:rFonts w:asciiTheme="minorHAnsi" w:hAnsiTheme="minorHAnsi" w:cstheme="minorHAnsi"/>
          <w:i w:val="0"/>
          <w:color w:val="auto"/>
          <w:szCs w:val="22"/>
        </w:rPr>
      </w:pPr>
      <w:r w:rsidRPr="00460146">
        <w:rPr>
          <w:rFonts w:asciiTheme="minorHAnsi" w:hAnsiTheme="minorHAnsi" w:cstheme="minorHAnsi"/>
          <w:i w:val="0"/>
          <w:color w:val="auto"/>
          <w:szCs w:val="22"/>
        </w:rPr>
        <w:t xml:space="preserve">This measure only applies to Residential building types, which are </w:t>
      </w:r>
      <w:r w:rsidRPr="00460146">
        <w:rPr>
          <w:rFonts w:asciiTheme="minorHAnsi" w:hAnsiTheme="minorHAnsi" w:cs="Arial"/>
          <w:i w:val="0"/>
          <w:color w:val="auto"/>
          <w:szCs w:val="22"/>
        </w:rPr>
        <w:t>Residential Mobile Home - Double-Wide, Residential Multi-family, and Residential Single-family. For the Residential Multi-Family building type, only DVD and Blu-ray players in the dwelling area were considered, as the units in the common area may have different operating hours.</w:t>
      </w:r>
    </w:p>
    <w:p w14:paraId="27D46BED" w14:textId="0CC7EE4B" w:rsidR="00E16609" w:rsidRDefault="00697868" w:rsidP="00184D02">
      <w:pPr>
        <w:pStyle w:val="Heading2"/>
        <w:numPr>
          <w:ilvl w:val="1"/>
          <w:numId w:val="36"/>
        </w:numPr>
        <w:rPr>
          <w:rFonts w:asciiTheme="minorHAnsi" w:hAnsiTheme="minorHAnsi"/>
        </w:rPr>
      </w:pPr>
      <w:r w:rsidRPr="00500C4E">
        <w:rPr>
          <w:rFonts w:asciiTheme="minorHAnsi" w:hAnsiTheme="minorHAnsi"/>
        </w:rPr>
        <w:t>Technical</w:t>
      </w:r>
      <w:r w:rsidR="00E16609" w:rsidRPr="00500C4E">
        <w:rPr>
          <w:rFonts w:asciiTheme="minorHAnsi" w:hAnsiTheme="minorHAnsi"/>
        </w:rPr>
        <w:t xml:space="preserve"> Description</w:t>
      </w:r>
    </w:p>
    <w:p w14:paraId="418CBDE9" w14:textId="175BAD88" w:rsidR="00184D02" w:rsidRPr="00184D02" w:rsidRDefault="00184D02" w:rsidP="00184D02">
      <w:pPr>
        <w:rPr>
          <w:szCs w:val="22"/>
        </w:rPr>
      </w:pPr>
      <w:r w:rsidRPr="00184D02">
        <w:rPr>
          <w:szCs w:val="22"/>
        </w:rPr>
        <w:t>In order to be eligible for these measures, a Blu-Ray/DVD player must be an Energy Star version 3.0 qualified product and consume at least 25% or at least 35% less energy than the baseline energy usage calculated based on the maximum allowed power levels stated in the Energy Star version 3.0 requirements [</w:t>
      </w:r>
      <w:r w:rsidRPr="00184D02">
        <w:rPr>
          <w:rFonts w:cstheme="minorHAnsi"/>
          <w:szCs w:val="22"/>
        </w:rPr>
        <w:t>376</w:t>
      </w:r>
      <w:r w:rsidRPr="00184D02">
        <w:rPr>
          <w:szCs w:val="22"/>
        </w:rPr>
        <w:t>]. Compliance with Energy Star Version 2.0 is also required for base case products. The maximum energy usage levels for Energy Star, Energy Star + 25%, and Energy Star +35% used to determine the eligibility of the product is listed below in</w:t>
      </w:r>
      <w:bookmarkStart w:id="8" w:name="_Ref322681249"/>
      <w:r>
        <w:rPr>
          <w:szCs w:val="22"/>
        </w:rPr>
        <w:t xml:space="preserve"> table below</w:t>
      </w:r>
      <w:r w:rsidRPr="00184D02">
        <w:rPr>
          <w:szCs w:val="22"/>
        </w:rPr>
        <w:t>. A detailed description of the power consumption limit used to derive the energy usage for each case can be found in Section 2</w:t>
      </w:r>
      <w:bookmarkStart w:id="9" w:name="_Ref325543114"/>
      <w:bookmarkStart w:id="10" w:name="_Ref325543108"/>
      <w:bookmarkEnd w:id="8"/>
      <w:r w:rsidRPr="00184D02">
        <w:rPr>
          <w:szCs w:val="22"/>
        </w:rPr>
        <w:t>.</w:t>
      </w:r>
    </w:p>
    <w:p w14:paraId="4F5E5967" w14:textId="77777777" w:rsidR="00184D02" w:rsidRPr="00184D02" w:rsidRDefault="00184D02" w:rsidP="00184D02">
      <w:pPr>
        <w:pStyle w:val="ListParagraph"/>
        <w:ind w:left="408"/>
        <w:rPr>
          <w:szCs w:val="22"/>
        </w:rPr>
      </w:pPr>
    </w:p>
    <w:bookmarkEnd w:id="9"/>
    <w:p w14:paraId="5E039057" w14:textId="77777777" w:rsidR="00D068C2" w:rsidRDefault="00D068C2" w:rsidP="00184D02">
      <w:pPr>
        <w:pStyle w:val="Caption"/>
        <w:rPr>
          <w:szCs w:val="22"/>
        </w:rPr>
      </w:pPr>
    </w:p>
    <w:p w14:paraId="49C53B9D" w14:textId="77777777" w:rsidR="00D068C2" w:rsidRDefault="00D068C2" w:rsidP="00184D02">
      <w:pPr>
        <w:pStyle w:val="Caption"/>
        <w:rPr>
          <w:szCs w:val="22"/>
        </w:rPr>
      </w:pPr>
    </w:p>
    <w:p w14:paraId="2E8CBFFE" w14:textId="77777777" w:rsidR="00D068C2" w:rsidRDefault="00D068C2" w:rsidP="00184D02">
      <w:pPr>
        <w:pStyle w:val="Caption"/>
        <w:rPr>
          <w:szCs w:val="22"/>
        </w:rPr>
      </w:pPr>
    </w:p>
    <w:p w14:paraId="68AE3176" w14:textId="77777777" w:rsidR="00D068C2" w:rsidRDefault="00D068C2" w:rsidP="00184D02">
      <w:pPr>
        <w:pStyle w:val="Caption"/>
        <w:rPr>
          <w:szCs w:val="22"/>
        </w:rPr>
      </w:pPr>
    </w:p>
    <w:p w14:paraId="7DAC72ED" w14:textId="77777777" w:rsidR="00D068C2" w:rsidRDefault="00D068C2" w:rsidP="00184D02">
      <w:pPr>
        <w:pStyle w:val="Caption"/>
        <w:rPr>
          <w:szCs w:val="22"/>
        </w:rPr>
      </w:pPr>
    </w:p>
    <w:p w14:paraId="7198A260" w14:textId="5B32788E" w:rsidR="00184D02" w:rsidRPr="00D00C47" w:rsidRDefault="00184D02" w:rsidP="00184D02">
      <w:pPr>
        <w:pStyle w:val="Caption"/>
        <w:rPr>
          <w:szCs w:val="22"/>
        </w:rPr>
      </w:pPr>
      <w:r w:rsidRPr="00D00C47">
        <w:rPr>
          <w:rFonts w:cstheme="minorHAnsi"/>
          <w:szCs w:val="22"/>
        </w:rPr>
        <w:lastRenderedPageBreak/>
        <w:t xml:space="preserve">Qualifying Base and Measure Case Annual Usage Levels </w:t>
      </w:r>
      <w:r w:rsidRPr="00D00C47">
        <w:rPr>
          <w:szCs w:val="22"/>
        </w:rPr>
        <w:t>for Blu-Ray and DVD players</w:t>
      </w:r>
      <w:bookmarkEnd w:id="10"/>
    </w:p>
    <w:tbl>
      <w:tblPr>
        <w:tblStyle w:val="TableGrid1"/>
        <w:tblW w:w="7885" w:type="dxa"/>
        <w:tblLook w:val="01E0" w:firstRow="1" w:lastRow="1" w:firstColumn="1" w:lastColumn="1" w:noHBand="0" w:noVBand="0"/>
      </w:tblPr>
      <w:tblGrid>
        <w:gridCol w:w="2101"/>
        <w:gridCol w:w="1842"/>
        <w:gridCol w:w="1980"/>
        <w:gridCol w:w="1962"/>
      </w:tblGrid>
      <w:tr w:rsidR="00184D02" w:rsidRPr="00D00C47" w14:paraId="0799FDEA" w14:textId="77777777" w:rsidTr="00184D02">
        <w:trPr>
          <w:trHeight w:val="360"/>
        </w:trPr>
        <w:tc>
          <w:tcPr>
            <w:tcW w:w="2101" w:type="dxa"/>
            <w:vMerge w:val="restart"/>
            <w:shd w:val="clear" w:color="auto" w:fill="D9D9D9" w:themeFill="background1" w:themeFillShade="D9"/>
          </w:tcPr>
          <w:p w14:paraId="079A348A" w14:textId="77777777" w:rsidR="00184D02" w:rsidRPr="00FB016D" w:rsidRDefault="00184D02" w:rsidP="00184D02">
            <w:pPr>
              <w:keepNext/>
              <w:rPr>
                <w:rFonts w:cstheme="minorHAnsi"/>
                <w:b/>
                <w:szCs w:val="20"/>
              </w:rPr>
            </w:pPr>
            <w:r w:rsidRPr="00FB016D">
              <w:rPr>
                <w:rFonts w:cstheme="minorHAnsi"/>
                <w:b/>
                <w:szCs w:val="20"/>
              </w:rPr>
              <w:t>Product</w:t>
            </w:r>
          </w:p>
        </w:tc>
        <w:tc>
          <w:tcPr>
            <w:tcW w:w="5784" w:type="dxa"/>
            <w:gridSpan w:val="3"/>
            <w:shd w:val="clear" w:color="auto" w:fill="D9D9D9" w:themeFill="background1" w:themeFillShade="D9"/>
          </w:tcPr>
          <w:p w14:paraId="41DE48C1" w14:textId="77777777" w:rsidR="00184D02" w:rsidRPr="00FB016D" w:rsidRDefault="00184D02" w:rsidP="00184D02">
            <w:pPr>
              <w:keepNext/>
              <w:rPr>
                <w:rFonts w:cstheme="minorHAnsi"/>
                <w:b/>
                <w:szCs w:val="20"/>
              </w:rPr>
            </w:pPr>
            <w:r w:rsidRPr="00FB016D">
              <w:rPr>
                <w:rFonts w:cstheme="minorHAnsi"/>
                <w:b/>
                <w:szCs w:val="20"/>
              </w:rPr>
              <w:t>Qualifying Annual Usage Level [kWh/</w:t>
            </w:r>
            <w:proofErr w:type="spellStart"/>
            <w:r w:rsidRPr="00FB016D">
              <w:rPr>
                <w:rFonts w:cstheme="minorHAnsi"/>
                <w:b/>
                <w:szCs w:val="20"/>
              </w:rPr>
              <w:t>yr</w:t>
            </w:r>
            <w:proofErr w:type="spellEnd"/>
            <w:r w:rsidRPr="00FB016D">
              <w:rPr>
                <w:rFonts w:cstheme="minorHAnsi"/>
                <w:b/>
                <w:szCs w:val="20"/>
              </w:rPr>
              <w:t>]</w:t>
            </w:r>
          </w:p>
        </w:tc>
      </w:tr>
      <w:tr w:rsidR="00184D02" w:rsidRPr="00D00C47" w14:paraId="5E8CFAD6" w14:textId="77777777" w:rsidTr="00184D02">
        <w:trPr>
          <w:trHeight w:val="315"/>
        </w:trPr>
        <w:tc>
          <w:tcPr>
            <w:tcW w:w="2101" w:type="dxa"/>
            <w:vMerge/>
            <w:shd w:val="clear" w:color="auto" w:fill="D9D9D9" w:themeFill="background1" w:themeFillShade="D9"/>
          </w:tcPr>
          <w:p w14:paraId="39AEBFC4" w14:textId="77777777" w:rsidR="00184D02" w:rsidRPr="00FB016D" w:rsidRDefault="00184D02" w:rsidP="00184D02">
            <w:pPr>
              <w:keepNext/>
              <w:rPr>
                <w:rFonts w:cstheme="minorHAnsi"/>
                <w:b/>
                <w:szCs w:val="20"/>
              </w:rPr>
            </w:pPr>
          </w:p>
        </w:tc>
        <w:tc>
          <w:tcPr>
            <w:tcW w:w="1842" w:type="dxa"/>
            <w:shd w:val="clear" w:color="auto" w:fill="D9D9D9" w:themeFill="background1" w:themeFillShade="D9"/>
          </w:tcPr>
          <w:p w14:paraId="7FFFA029" w14:textId="77777777" w:rsidR="00184D02" w:rsidRPr="00FB016D" w:rsidRDefault="00184D02" w:rsidP="00184D02">
            <w:pPr>
              <w:keepNext/>
              <w:rPr>
                <w:rFonts w:cstheme="minorHAnsi"/>
                <w:b/>
                <w:bCs/>
                <w:szCs w:val="20"/>
              </w:rPr>
            </w:pPr>
            <w:r w:rsidRPr="00FB016D">
              <w:rPr>
                <w:rFonts w:cstheme="minorHAnsi"/>
                <w:b/>
                <w:szCs w:val="20"/>
              </w:rPr>
              <w:t>Baseline</w:t>
            </w:r>
          </w:p>
        </w:tc>
        <w:tc>
          <w:tcPr>
            <w:tcW w:w="1980" w:type="dxa"/>
            <w:shd w:val="clear" w:color="auto" w:fill="D9D9D9" w:themeFill="background1" w:themeFillShade="D9"/>
          </w:tcPr>
          <w:p w14:paraId="0CB03C8F" w14:textId="77777777" w:rsidR="00184D02" w:rsidRPr="00FB016D" w:rsidRDefault="00184D02" w:rsidP="00184D02">
            <w:pPr>
              <w:keepNext/>
              <w:rPr>
                <w:rFonts w:cstheme="minorHAnsi"/>
                <w:b/>
                <w:szCs w:val="20"/>
              </w:rPr>
            </w:pPr>
            <w:r w:rsidRPr="00FB016D">
              <w:rPr>
                <w:rFonts w:cstheme="minorHAnsi"/>
                <w:b/>
                <w:szCs w:val="20"/>
              </w:rPr>
              <w:t>Energy Star + 25%</w:t>
            </w:r>
          </w:p>
        </w:tc>
        <w:tc>
          <w:tcPr>
            <w:tcW w:w="1962" w:type="dxa"/>
            <w:shd w:val="clear" w:color="auto" w:fill="D9D9D9" w:themeFill="background1" w:themeFillShade="D9"/>
          </w:tcPr>
          <w:p w14:paraId="600FF092" w14:textId="77777777" w:rsidR="00184D02" w:rsidRPr="00FB016D" w:rsidRDefault="00184D02" w:rsidP="00184D02">
            <w:pPr>
              <w:keepNext/>
              <w:rPr>
                <w:rFonts w:cstheme="minorHAnsi"/>
                <w:b/>
                <w:szCs w:val="20"/>
              </w:rPr>
            </w:pPr>
            <w:r w:rsidRPr="00FB016D">
              <w:rPr>
                <w:rFonts w:cstheme="minorHAnsi"/>
                <w:b/>
                <w:szCs w:val="20"/>
              </w:rPr>
              <w:t>Energy Star + 35%</w:t>
            </w:r>
          </w:p>
        </w:tc>
      </w:tr>
      <w:tr w:rsidR="00184D02" w:rsidRPr="00D00C47" w14:paraId="65552E3F" w14:textId="77777777" w:rsidTr="00184D02">
        <w:trPr>
          <w:trHeight w:val="225"/>
        </w:trPr>
        <w:tc>
          <w:tcPr>
            <w:tcW w:w="2101" w:type="dxa"/>
          </w:tcPr>
          <w:p w14:paraId="617FCFDD" w14:textId="77777777" w:rsidR="00184D02" w:rsidRPr="00D00C47" w:rsidRDefault="00184D02" w:rsidP="00184D02">
            <w:pPr>
              <w:keepNext/>
              <w:rPr>
                <w:rFonts w:cstheme="minorHAnsi"/>
                <w:szCs w:val="20"/>
              </w:rPr>
            </w:pPr>
            <w:r w:rsidRPr="00D00C47">
              <w:rPr>
                <w:rFonts w:cstheme="minorHAnsi"/>
                <w:szCs w:val="20"/>
              </w:rPr>
              <w:t>DVD player</w:t>
            </w:r>
          </w:p>
        </w:tc>
        <w:tc>
          <w:tcPr>
            <w:tcW w:w="1842" w:type="dxa"/>
          </w:tcPr>
          <w:p w14:paraId="7F562F3E" w14:textId="77777777" w:rsidR="00184D02" w:rsidRPr="00D00C47" w:rsidRDefault="00184D02" w:rsidP="00184D02">
            <w:pPr>
              <w:keepNext/>
              <w:rPr>
                <w:rFonts w:cstheme="minorHAnsi"/>
                <w:szCs w:val="20"/>
              </w:rPr>
            </w:pPr>
            <w:r w:rsidRPr="00D00C47">
              <w:rPr>
                <w:rFonts w:cstheme="minorHAnsi"/>
                <w:szCs w:val="20"/>
              </w:rPr>
              <w:t>≤ 13.71</w:t>
            </w:r>
          </w:p>
        </w:tc>
        <w:tc>
          <w:tcPr>
            <w:tcW w:w="1980" w:type="dxa"/>
          </w:tcPr>
          <w:p w14:paraId="285F5530" w14:textId="77777777" w:rsidR="00184D02" w:rsidRPr="00D00C47" w:rsidRDefault="00184D02" w:rsidP="00184D02">
            <w:pPr>
              <w:keepNext/>
              <w:rPr>
                <w:rFonts w:cstheme="minorHAnsi"/>
                <w:szCs w:val="20"/>
              </w:rPr>
            </w:pPr>
            <w:r w:rsidRPr="00D00C47">
              <w:rPr>
                <w:rFonts w:cstheme="minorHAnsi"/>
                <w:szCs w:val="20"/>
              </w:rPr>
              <w:t>≤ 10.28</w:t>
            </w:r>
          </w:p>
        </w:tc>
        <w:tc>
          <w:tcPr>
            <w:tcW w:w="1962" w:type="dxa"/>
          </w:tcPr>
          <w:p w14:paraId="6C53C90F" w14:textId="77777777" w:rsidR="00184D02" w:rsidRPr="00D00C47" w:rsidRDefault="00184D02" w:rsidP="00184D02">
            <w:pPr>
              <w:keepNext/>
              <w:rPr>
                <w:rFonts w:cstheme="minorHAnsi"/>
                <w:szCs w:val="20"/>
              </w:rPr>
            </w:pPr>
            <w:r w:rsidRPr="00D00C47">
              <w:rPr>
                <w:rFonts w:cstheme="minorHAnsi"/>
                <w:szCs w:val="20"/>
              </w:rPr>
              <w:t>≤ 8.91</w:t>
            </w:r>
          </w:p>
        </w:tc>
      </w:tr>
      <w:tr w:rsidR="00184D02" w:rsidRPr="00D00C47" w14:paraId="4CC90295" w14:textId="77777777" w:rsidTr="00184D02">
        <w:trPr>
          <w:trHeight w:val="282"/>
        </w:trPr>
        <w:tc>
          <w:tcPr>
            <w:tcW w:w="2101" w:type="dxa"/>
          </w:tcPr>
          <w:p w14:paraId="0FDC1303" w14:textId="77777777" w:rsidR="00184D02" w:rsidRPr="00D00C47" w:rsidRDefault="00184D02" w:rsidP="00184D02">
            <w:pPr>
              <w:keepNext/>
              <w:rPr>
                <w:rFonts w:cstheme="minorHAnsi"/>
                <w:szCs w:val="20"/>
              </w:rPr>
            </w:pPr>
            <w:r w:rsidRPr="00D00C47">
              <w:rPr>
                <w:rFonts w:cstheme="minorHAnsi"/>
                <w:szCs w:val="20"/>
              </w:rPr>
              <w:t>Blu-Ray player</w:t>
            </w:r>
          </w:p>
        </w:tc>
        <w:tc>
          <w:tcPr>
            <w:tcW w:w="1842" w:type="dxa"/>
          </w:tcPr>
          <w:p w14:paraId="08D211B1" w14:textId="77777777" w:rsidR="00184D02" w:rsidRPr="00D00C47" w:rsidRDefault="00184D02" w:rsidP="00184D02">
            <w:pPr>
              <w:keepNext/>
              <w:rPr>
                <w:rFonts w:cstheme="minorHAnsi"/>
                <w:szCs w:val="20"/>
              </w:rPr>
            </w:pPr>
            <w:r w:rsidRPr="00D00C47">
              <w:rPr>
                <w:rFonts w:cstheme="minorHAnsi"/>
                <w:szCs w:val="20"/>
              </w:rPr>
              <w:t>≤ 22.81</w:t>
            </w:r>
          </w:p>
        </w:tc>
        <w:tc>
          <w:tcPr>
            <w:tcW w:w="1980" w:type="dxa"/>
          </w:tcPr>
          <w:p w14:paraId="7DFD5E3B" w14:textId="77777777" w:rsidR="00184D02" w:rsidRPr="00D00C47" w:rsidRDefault="00184D02" w:rsidP="00184D02">
            <w:pPr>
              <w:keepNext/>
              <w:rPr>
                <w:rFonts w:cstheme="minorHAnsi"/>
                <w:szCs w:val="20"/>
              </w:rPr>
            </w:pPr>
            <w:r w:rsidRPr="00D00C47">
              <w:rPr>
                <w:rFonts w:cstheme="minorHAnsi"/>
                <w:szCs w:val="20"/>
              </w:rPr>
              <w:t>≤ 17.11</w:t>
            </w:r>
          </w:p>
        </w:tc>
        <w:tc>
          <w:tcPr>
            <w:tcW w:w="1962" w:type="dxa"/>
          </w:tcPr>
          <w:p w14:paraId="7C1500B4" w14:textId="77777777" w:rsidR="00184D02" w:rsidRPr="00D00C47" w:rsidRDefault="00184D02" w:rsidP="00184D02">
            <w:pPr>
              <w:keepNext/>
              <w:rPr>
                <w:rFonts w:cstheme="minorHAnsi"/>
                <w:szCs w:val="20"/>
              </w:rPr>
            </w:pPr>
            <w:r w:rsidRPr="00D00C47">
              <w:rPr>
                <w:rFonts w:cstheme="minorHAnsi"/>
                <w:szCs w:val="20"/>
              </w:rPr>
              <w:t>≤ 14.83</w:t>
            </w:r>
          </w:p>
        </w:tc>
      </w:tr>
    </w:tbl>
    <w:p w14:paraId="5674FE72" w14:textId="77777777" w:rsidR="00184D02" w:rsidRPr="00184D02" w:rsidRDefault="00184D02" w:rsidP="00184D02">
      <w:pPr>
        <w:pStyle w:val="ListParagraph"/>
        <w:ind w:left="408"/>
        <w:rPr>
          <w:rFonts w:cs="Calibri"/>
          <w:color w:val="000000"/>
          <w:szCs w:val="22"/>
        </w:rPr>
      </w:pPr>
    </w:p>
    <w:p w14:paraId="61523FF7" w14:textId="77777777" w:rsidR="00184D02" w:rsidRPr="00184D02" w:rsidRDefault="00184D02" w:rsidP="00184D02">
      <w:pPr>
        <w:spacing w:after="240"/>
        <w:rPr>
          <w:rFonts w:cs="Calibri"/>
          <w:i/>
          <w:color w:val="000000"/>
          <w:szCs w:val="22"/>
        </w:rPr>
      </w:pPr>
      <w:r w:rsidRPr="00184D02">
        <w:rPr>
          <w:rFonts w:cs="Calibri"/>
          <w:color w:val="000000"/>
          <w:szCs w:val="22"/>
        </w:rPr>
        <w:t xml:space="preserve">In addition to meeting the annual energy usage requirements, Blu-Ray and DVD players must offer Auto Power Down (APD) functionality and </w:t>
      </w:r>
      <w:bookmarkStart w:id="11" w:name="_Ref322679063"/>
      <w:r w:rsidRPr="00184D02">
        <w:rPr>
          <w:rFonts w:cs="Calibri"/>
          <w:color w:val="000000"/>
          <w:szCs w:val="22"/>
        </w:rPr>
        <w:t xml:space="preserve">must meet the power consumption limit at each mode of operation (On, Idle, and Sleep) as shown in the following tables. The limits specified in the tables below are additive. Therefore, the maximum power consumption for a device at each operating mode is the sum of the limits for all applicable product functions of the device. </w:t>
      </w:r>
    </w:p>
    <w:bookmarkEnd w:id="11"/>
    <w:p w14:paraId="2B6CDDCB" w14:textId="750C3B12" w:rsidR="00184D02" w:rsidRPr="00D00C47" w:rsidRDefault="00184D02" w:rsidP="0032570B">
      <w:pPr>
        <w:pStyle w:val="Caption"/>
        <w:rPr>
          <w:szCs w:val="22"/>
        </w:rPr>
      </w:pPr>
      <w:r w:rsidRPr="00D00C47">
        <w:rPr>
          <w:szCs w:val="22"/>
        </w:rPr>
        <w:t>ENERGY STAR Version</w:t>
      </w:r>
      <w:r>
        <w:rPr>
          <w:szCs w:val="22"/>
        </w:rPr>
        <w:t xml:space="preserve"> 3</w:t>
      </w:r>
      <w:r w:rsidRPr="00D00C47">
        <w:rPr>
          <w:szCs w:val="22"/>
        </w:rPr>
        <w:t xml:space="preserve"> Auto Power </w:t>
      </w:r>
      <w:proofErr w:type="gramStart"/>
      <w:r w:rsidR="0014755D">
        <w:rPr>
          <w:szCs w:val="22"/>
        </w:rPr>
        <w:t>D</w:t>
      </w:r>
      <w:r w:rsidR="0014755D" w:rsidRPr="00D00C47">
        <w:rPr>
          <w:szCs w:val="22"/>
        </w:rPr>
        <w:t>own</w:t>
      </w:r>
      <w:proofErr w:type="gramEnd"/>
      <w:r w:rsidRPr="00D00C47">
        <w:rPr>
          <w:szCs w:val="22"/>
        </w:rPr>
        <w:t xml:space="preserve"> Requirements</w:t>
      </w:r>
    </w:p>
    <w:tbl>
      <w:tblPr>
        <w:tblStyle w:val="TableGrid1"/>
        <w:tblW w:w="5507" w:type="dxa"/>
        <w:tblLayout w:type="fixed"/>
        <w:tblLook w:val="04A0" w:firstRow="1" w:lastRow="0" w:firstColumn="1" w:lastColumn="0" w:noHBand="0" w:noVBand="1"/>
      </w:tblPr>
      <w:tblGrid>
        <w:gridCol w:w="2244"/>
        <w:gridCol w:w="3240"/>
        <w:gridCol w:w="23"/>
      </w:tblGrid>
      <w:tr w:rsidR="00184D02" w:rsidRPr="00D00C47" w14:paraId="3C573D88" w14:textId="77777777" w:rsidTr="0032570B">
        <w:trPr>
          <w:trHeight w:val="305"/>
        </w:trPr>
        <w:tc>
          <w:tcPr>
            <w:tcW w:w="2244" w:type="dxa"/>
            <w:shd w:val="clear" w:color="auto" w:fill="D9D9D9" w:themeFill="background1" w:themeFillShade="D9"/>
            <w:hideMark/>
          </w:tcPr>
          <w:p w14:paraId="0A858047" w14:textId="77777777" w:rsidR="00184D02" w:rsidRPr="00FB016D" w:rsidRDefault="00184D02" w:rsidP="0032570B">
            <w:pPr>
              <w:rPr>
                <w:rFonts w:cs="Arial"/>
                <w:b/>
                <w:bCs/>
                <w:szCs w:val="20"/>
              </w:rPr>
            </w:pPr>
            <w:r w:rsidRPr="00FB016D">
              <w:rPr>
                <w:rFonts w:cs="Arial"/>
                <w:b/>
                <w:szCs w:val="20"/>
              </w:rPr>
              <w:t>Product Function</w:t>
            </w:r>
          </w:p>
        </w:tc>
        <w:tc>
          <w:tcPr>
            <w:tcW w:w="3263" w:type="dxa"/>
            <w:gridSpan w:val="2"/>
            <w:shd w:val="clear" w:color="auto" w:fill="D9D9D9" w:themeFill="background1" w:themeFillShade="D9"/>
            <w:hideMark/>
          </w:tcPr>
          <w:p w14:paraId="3E96DADE" w14:textId="77777777" w:rsidR="00184D02" w:rsidRPr="00FB016D" w:rsidRDefault="00184D02" w:rsidP="0032570B">
            <w:pPr>
              <w:rPr>
                <w:rFonts w:cs="Arial"/>
                <w:b/>
                <w:bCs/>
                <w:szCs w:val="20"/>
              </w:rPr>
            </w:pPr>
            <w:r w:rsidRPr="00FB016D">
              <w:rPr>
                <w:rFonts w:cs="Arial"/>
                <w:b/>
                <w:szCs w:val="20"/>
              </w:rPr>
              <w:t>Requirement</w:t>
            </w:r>
          </w:p>
        </w:tc>
      </w:tr>
      <w:tr w:rsidR="00184D02" w:rsidRPr="00D00C47" w14:paraId="2B5F32BE" w14:textId="77777777" w:rsidTr="00FB016D">
        <w:trPr>
          <w:gridAfter w:val="1"/>
          <w:wAfter w:w="23" w:type="dxa"/>
          <w:trHeight w:val="360"/>
        </w:trPr>
        <w:tc>
          <w:tcPr>
            <w:tcW w:w="2244" w:type="dxa"/>
            <w:shd w:val="clear" w:color="auto" w:fill="FFFFFF" w:themeFill="background1"/>
            <w:hideMark/>
          </w:tcPr>
          <w:p w14:paraId="79E05DCC" w14:textId="77777777" w:rsidR="00184D02" w:rsidRPr="00F14D9A" w:rsidRDefault="00184D02" w:rsidP="0032570B">
            <w:pPr>
              <w:rPr>
                <w:rFonts w:cs="Arial"/>
                <w:color w:val="000000"/>
                <w:szCs w:val="20"/>
              </w:rPr>
            </w:pPr>
            <w:r w:rsidRPr="00F14D9A">
              <w:rPr>
                <w:rFonts w:cs="Arial"/>
                <w:color w:val="000000"/>
                <w:szCs w:val="20"/>
              </w:rPr>
              <w:t>Default Auto Power Down</w:t>
            </w:r>
          </w:p>
        </w:tc>
        <w:tc>
          <w:tcPr>
            <w:tcW w:w="3240" w:type="dxa"/>
            <w:shd w:val="clear" w:color="auto" w:fill="FFFFFF" w:themeFill="background1"/>
            <w:hideMark/>
          </w:tcPr>
          <w:p w14:paraId="2F7B61AF" w14:textId="77777777" w:rsidR="00184D02" w:rsidRPr="00F14D9A" w:rsidRDefault="00184D02" w:rsidP="0032570B">
            <w:pPr>
              <w:rPr>
                <w:rFonts w:cs="Arial"/>
                <w:color w:val="000000"/>
                <w:szCs w:val="20"/>
              </w:rPr>
            </w:pPr>
            <w:r w:rsidRPr="00F14D9A">
              <w:rPr>
                <w:rFonts w:cs="Arial"/>
                <w:color w:val="000000"/>
                <w:szCs w:val="20"/>
              </w:rPr>
              <w:t>Default Timing &lt;</w:t>
            </w:r>
            <w:r>
              <w:rPr>
                <w:rFonts w:cs="Arial"/>
                <w:color w:val="000000"/>
                <w:szCs w:val="20"/>
              </w:rPr>
              <w:t>=</w:t>
            </w:r>
            <w:r w:rsidRPr="00F14D9A">
              <w:rPr>
                <w:rFonts w:cs="Arial"/>
                <w:color w:val="000000"/>
                <w:szCs w:val="20"/>
              </w:rPr>
              <w:t xml:space="preserve"> 2 Hours</w:t>
            </w:r>
          </w:p>
        </w:tc>
      </w:tr>
      <w:tr w:rsidR="00184D02" w:rsidRPr="00D00C47" w14:paraId="4B2E8D73" w14:textId="77777777" w:rsidTr="0032570B">
        <w:trPr>
          <w:gridAfter w:val="1"/>
          <w:wAfter w:w="23" w:type="dxa"/>
          <w:trHeight w:val="540"/>
        </w:trPr>
        <w:tc>
          <w:tcPr>
            <w:tcW w:w="2244" w:type="dxa"/>
            <w:hideMark/>
          </w:tcPr>
          <w:p w14:paraId="7E2A7764" w14:textId="77777777" w:rsidR="00184D02" w:rsidRPr="00F14D9A" w:rsidRDefault="00184D02" w:rsidP="0032570B">
            <w:pPr>
              <w:rPr>
                <w:rFonts w:cs="Arial"/>
                <w:color w:val="000000"/>
                <w:szCs w:val="20"/>
              </w:rPr>
            </w:pPr>
            <w:r w:rsidRPr="00F14D9A">
              <w:rPr>
                <w:rFonts w:cs="Arial"/>
                <w:color w:val="000000"/>
                <w:szCs w:val="20"/>
              </w:rPr>
              <w:t>Available Auto Power Down Settings</w:t>
            </w:r>
          </w:p>
        </w:tc>
        <w:tc>
          <w:tcPr>
            <w:tcW w:w="3240" w:type="dxa"/>
            <w:hideMark/>
          </w:tcPr>
          <w:p w14:paraId="3E332566" w14:textId="77777777" w:rsidR="00184D02" w:rsidRPr="00F14D9A" w:rsidRDefault="00184D02" w:rsidP="0032570B">
            <w:pPr>
              <w:rPr>
                <w:rFonts w:cs="Arial"/>
                <w:color w:val="000000"/>
                <w:szCs w:val="20"/>
              </w:rPr>
            </w:pPr>
            <w:r w:rsidRPr="00F14D9A">
              <w:rPr>
                <w:rFonts w:cs="Arial"/>
                <w:color w:val="000000"/>
                <w:szCs w:val="20"/>
              </w:rPr>
              <w:t>If APD timing is set by default to no more than 30 minutes and APD cannot be disabled or increased to greater than 30 minutes, product does not have to meet Idle state power consumption requirements.</w:t>
            </w:r>
          </w:p>
        </w:tc>
      </w:tr>
    </w:tbl>
    <w:p w14:paraId="53F554FC" w14:textId="0EB4A717" w:rsidR="00184D02" w:rsidRPr="00D00C47" w:rsidRDefault="00184D02" w:rsidP="0032570B">
      <w:pPr>
        <w:pStyle w:val="Caption"/>
        <w:keepNext/>
        <w:spacing w:before="240"/>
        <w:rPr>
          <w:szCs w:val="22"/>
        </w:rPr>
      </w:pPr>
      <w:r w:rsidRPr="00D00C47">
        <w:rPr>
          <w:szCs w:val="22"/>
        </w:rPr>
        <w:t xml:space="preserve">ENERGY STAR Version </w:t>
      </w:r>
      <w:r>
        <w:rPr>
          <w:szCs w:val="22"/>
        </w:rPr>
        <w:t>3</w:t>
      </w:r>
      <w:r w:rsidRPr="00D00C47">
        <w:rPr>
          <w:szCs w:val="22"/>
        </w:rPr>
        <w:t xml:space="preserve"> Sleep Mode Power Consumption Limits</w:t>
      </w:r>
    </w:p>
    <w:tbl>
      <w:tblPr>
        <w:tblStyle w:val="TableGrid1"/>
        <w:tblW w:w="5506" w:type="dxa"/>
        <w:tblLayout w:type="fixed"/>
        <w:tblLook w:val="04A0" w:firstRow="1" w:lastRow="0" w:firstColumn="1" w:lastColumn="0" w:noHBand="0" w:noVBand="1"/>
      </w:tblPr>
      <w:tblGrid>
        <w:gridCol w:w="3796"/>
        <w:gridCol w:w="1710"/>
      </w:tblGrid>
      <w:tr w:rsidR="00184D02" w:rsidRPr="00D00C47" w14:paraId="6BF3D5EB" w14:textId="77777777" w:rsidTr="0032570B">
        <w:trPr>
          <w:trHeight w:val="242"/>
        </w:trPr>
        <w:tc>
          <w:tcPr>
            <w:tcW w:w="3796" w:type="dxa"/>
            <w:shd w:val="clear" w:color="auto" w:fill="D9D9D9" w:themeFill="background1" w:themeFillShade="D9"/>
            <w:hideMark/>
          </w:tcPr>
          <w:p w14:paraId="05CA2A15" w14:textId="77777777" w:rsidR="00184D02" w:rsidRPr="00FB016D" w:rsidRDefault="00184D02" w:rsidP="0032570B">
            <w:pPr>
              <w:rPr>
                <w:rFonts w:cs="Arial"/>
                <w:b/>
                <w:bCs/>
                <w:szCs w:val="20"/>
              </w:rPr>
            </w:pPr>
            <w:r w:rsidRPr="00FB016D">
              <w:rPr>
                <w:rFonts w:cs="Arial"/>
                <w:b/>
                <w:szCs w:val="20"/>
              </w:rPr>
              <w:t> Product Function</w:t>
            </w:r>
          </w:p>
        </w:tc>
        <w:tc>
          <w:tcPr>
            <w:tcW w:w="1710" w:type="dxa"/>
            <w:shd w:val="clear" w:color="auto" w:fill="D9D9D9" w:themeFill="background1" w:themeFillShade="D9"/>
            <w:hideMark/>
          </w:tcPr>
          <w:p w14:paraId="37BD15A3" w14:textId="77777777" w:rsidR="00184D02" w:rsidRPr="00FB016D" w:rsidRDefault="00184D02" w:rsidP="0032570B">
            <w:pPr>
              <w:rPr>
                <w:rFonts w:cs="Arial"/>
                <w:b/>
                <w:szCs w:val="20"/>
              </w:rPr>
            </w:pPr>
            <w:r w:rsidRPr="00FB016D">
              <w:rPr>
                <w:rFonts w:cs="Arial"/>
                <w:b/>
                <w:szCs w:val="20"/>
              </w:rPr>
              <w:t xml:space="preserve">Power Limit (W) </w:t>
            </w:r>
          </w:p>
        </w:tc>
      </w:tr>
      <w:tr w:rsidR="00184D02" w:rsidRPr="00D00C47" w14:paraId="4CA1E2CE" w14:textId="77777777" w:rsidTr="0032570B">
        <w:trPr>
          <w:trHeight w:val="360"/>
        </w:trPr>
        <w:tc>
          <w:tcPr>
            <w:tcW w:w="3796" w:type="dxa"/>
            <w:hideMark/>
          </w:tcPr>
          <w:p w14:paraId="0462920F" w14:textId="77777777" w:rsidR="00184D02" w:rsidRPr="00F14D9A" w:rsidRDefault="00184D02" w:rsidP="0032570B">
            <w:pPr>
              <w:rPr>
                <w:rFonts w:cs="Arial"/>
                <w:szCs w:val="20"/>
              </w:rPr>
            </w:pPr>
            <w:r w:rsidRPr="00F14D9A">
              <w:rPr>
                <w:rFonts w:cs="Arial"/>
                <w:szCs w:val="20"/>
              </w:rPr>
              <w:t>Base (All Products)</w:t>
            </w:r>
          </w:p>
        </w:tc>
        <w:tc>
          <w:tcPr>
            <w:tcW w:w="1710" w:type="dxa"/>
            <w:hideMark/>
          </w:tcPr>
          <w:p w14:paraId="5489FC53" w14:textId="77777777" w:rsidR="00184D02" w:rsidRPr="00F14D9A" w:rsidRDefault="00184D02" w:rsidP="0032570B">
            <w:pPr>
              <w:rPr>
                <w:rFonts w:cs="Arial"/>
                <w:szCs w:val="20"/>
              </w:rPr>
            </w:pPr>
            <w:r w:rsidRPr="00F14D9A">
              <w:rPr>
                <w:rFonts w:cs="Arial"/>
                <w:szCs w:val="20"/>
              </w:rPr>
              <w:t>1.0</w:t>
            </w:r>
          </w:p>
        </w:tc>
      </w:tr>
      <w:tr w:rsidR="00184D02" w:rsidRPr="00D00C47" w14:paraId="40D86C3C" w14:textId="77777777" w:rsidTr="0032570B">
        <w:trPr>
          <w:trHeight w:val="567"/>
        </w:trPr>
        <w:tc>
          <w:tcPr>
            <w:tcW w:w="3796" w:type="dxa"/>
            <w:hideMark/>
          </w:tcPr>
          <w:p w14:paraId="7986CCD4" w14:textId="77777777" w:rsidR="00184D02" w:rsidRPr="00F14D9A" w:rsidRDefault="00184D02" w:rsidP="0032570B">
            <w:pPr>
              <w:rPr>
                <w:rFonts w:cs="Arial"/>
                <w:szCs w:val="20"/>
              </w:rPr>
            </w:pPr>
            <w:r w:rsidRPr="00F14D9A">
              <w:rPr>
                <w:rFonts w:cs="Arial"/>
                <w:szCs w:val="20"/>
              </w:rPr>
              <w:t>In-use Networking / Control Protocol (Wake / Sleep Capability Only)</w:t>
            </w:r>
          </w:p>
        </w:tc>
        <w:tc>
          <w:tcPr>
            <w:tcW w:w="1710" w:type="dxa"/>
            <w:hideMark/>
          </w:tcPr>
          <w:p w14:paraId="436CD29B" w14:textId="77777777" w:rsidR="00184D02" w:rsidRPr="00F14D9A" w:rsidRDefault="00184D02" w:rsidP="0032570B">
            <w:pPr>
              <w:rPr>
                <w:rFonts w:cs="Arial"/>
                <w:szCs w:val="20"/>
              </w:rPr>
            </w:pPr>
            <w:r>
              <w:rPr>
                <w:rFonts w:cs="Arial"/>
                <w:szCs w:val="20"/>
              </w:rPr>
              <w:t>1</w:t>
            </w:r>
            <w:r w:rsidRPr="00F14D9A">
              <w:rPr>
                <w:rFonts w:cs="Arial"/>
                <w:szCs w:val="20"/>
              </w:rPr>
              <w:t>.0</w:t>
            </w:r>
          </w:p>
        </w:tc>
      </w:tr>
      <w:tr w:rsidR="00184D02" w:rsidRPr="00D00C47" w14:paraId="7151A876" w14:textId="77777777" w:rsidTr="0032570B">
        <w:trPr>
          <w:trHeight w:val="567"/>
        </w:trPr>
        <w:tc>
          <w:tcPr>
            <w:tcW w:w="3796" w:type="dxa"/>
          </w:tcPr>
          <w:p w14:paraId="49BD112A" w14:textId="77777777" w:rsidR="00184D02" w:rsidRPr="00F14D9A" w:rsidRDefault="00184D02" w:rsidP="0032570B">
            <w:pPr>
              <w:rPr>
                <w:rFonts w:cs="Arial"/>
                <w:szCs w:val="20"/>
              </w:rPr>
            </w:pPr>
            <w:r>
              <w:rPr>
                <w:rFonts w:cs="Arial"/>
                <w:szCs w:val="20"/>
              </w:rPr>
              <w:t>In-use Wi-Fi or Gigabit Ethernet Protocols with Wake Capability (Applied to Either Wi-Fi or Gigabit Ethernet, but Not Both Simultaneously)</w:t>
            </w:r>
          </w:p>
        </w:tc>
        <w:tc>
          <w:tcPr>
            <w:tcW w:w="1710" w:type="dxa"/>
          </w:tcPr>
          <w:p w14:paraId="75484A27" w14:textId="77777777" w:rsidR="00184D02" w:rsidRPr="00F14D9A" w:rsidRDefault="00184D02" w:rsidP="0032570B">
            <w:pPr>
              <w:rPr>
                <w:rFonts w:cs="Arial"/>
                <w:szCs w:val="20"/>
              </w:rPr>
            </w:pPr>
            <w:r>
              <w:rPr>
                <w:rFonts w:cs="Arial"/>
                <w:szCs w:val="20"/>
              </w:rPr>
              <w:t>2.0</w:t>
            </w:r>
          </w:p>
        </w:tc>
      </w:tr>
    </w:tbl>
    <w:p w14:paraId="64B89F17" w14:textId="77777777" w:rsidR="00184D02" w:rsidRPr="00184D02" w:rsidRDefault="00184D02" w:rsidP="00184D02">
      <w:pPr>
        <w:pStyle w:val="ListParagraph"/>
        <w:ind w:left="408"/>
        <w:rPr>
          <w:rFonts w:cs="Calibri"/>
          <w:color w:val="000000"/>
          <w:szCs w:val="22"/>
        </w:rPr>
      </w:pPr>
    </w:p>
    <w:p w14:paraId="19BC28AC" w14:textId="170304CC" w:rsidR="00184D02" w:rsidRPr="00D00C47" w:rsidRDefault="00184D02" w:rsidP="0032570B">
      <w:pPr>
        <w:pStyle w:val="Caption"/>
        <w:keepNext/>
        <w:rPr>
          <w:szCs w:val="22"/>
        </w:rPr>
      </w:pPr>
      <w:r w:rsidRPr="00D00C47">
        <w:rPr>
          <w:szCs w:val="22"/>
        </w:rPr>
        <w:t xml:space="preserve">ENERGY STAR Version </w:t>
      </w:r>
      <w:r>
        <w:rPr>
          <w:szCs w:val="22"/>
        </w:rPr>
        <w:t>3</w:t>
      </w:r>
      <w:r w:rsidRPr="00D00C47">
        <w:rPr>
          <w:szCs w:val="22"/>
        </w:rPr>
        <w:t xml:space="preserve"> </w:t>
      </w:r>
      <w:proofErr w:type="gramStart"/>
      <w:r w:rsidRPr="00D00C47">
        <w:rPr>
          <w:szCs w:val="22"/>
        </w:rPr>
        <w:t>On</w:t>
      </w:r>
      <w:proofErr w:type="gramEnd"/>
      <w:r w:rsidRPr="00D00C47">
        <w:rPr>
          <w:szCs w:val="22"/>
        </w:rPr>
        <w:t xml:space="preserve"> Mode Power</w:t>
      </w:r>
      <w:r>
        <w:rPr>
          <w:szCs w:val="22"/>
        </w:rPr>
        <w:t xml:space="preserve"> Base Allowances</w:t>
      </w:r>
      <w:r w:rsidRPr="00D00C47">
        <w:rPr>
          <w:szCs w:val="22"/>
        </w:rPr>
        <w:t xml:space="preserve"> Consumption Limits</w:t>
      </w:r>
    </w:p>
    <w:tbl>
      <w:tblPr>
        <w:tblStyle w:val="TableGrid1"/>
        <w:tblW w:w="5582" w:type="dxa"/>
        <w:tblLayout w:type="fixed"/>
        <w:tblLook w:val="04A0" w:firstRow="1" w:lastRow="0" w:firstColumn="1" w:lastColumn="0" w:noHBand="0" w:noVBand="1"/>
      </w:tblPr>
      <w:tblGrid>
        <w:gridCol w:w="2792"/>
        <w:gridCol w:w="2790"/>
      </w:tblGrid>
      <w:tr w:rsidR="00184D02" w:rsidRPr="00D00C47" w14:paraId="02491C85" w14:textId="77777777" w:rsidTr="0032570B">
        <w:trPr>
          <w:trHeight w:val="260"/>
        </w:trPr>
        <w:tc>
          <w:tcPr>
            <w:tcW w:w="2792" w:type="dxa"/>
            <w:shd w:val="clear" w:color="auto" w:fill="D9D9D9" w:themeFill="background1" w:themeFillShade="D9"/>
            <w:hideMark/>
          </w:tcPr>
          <w:p w14:paraId="627116DD" w14:textId="77777777" w:rsidR="00184D02" w:rsidRPr="00FB016D" w:rsidRDefault="00184D02" w:rsidP="0032570B">
            <w:pPr>
              <w:rPr>
                <w:rFonts w:cs="Arial"/>
                <w:b/>
                <w:bCs/>
                <w:szCs w:val="20"/>
              </w:rPr>
            </w:pPr>
            <w:r w:rsidRPr="00FB016D">
              <w:rPr>
                <w:rFonts w:cs="Arial"/>
                <w:b/>
                <w:szCs w:val="20"/>
              </w:rPr>
              <w:t> Product Function</w:t>
            </w:r>
          </w:p>
        </w:tc>
        <w:tc>
          <w:tcPr>
            <w:tcW w:w="2790" w:type="dxa"/>
            <w:shd w:val="clear" w:color="auto" w:fill="D9D9D9" w:themeFill="background1" w:themeFillShade="D9"/>
            <w:hideMark/>
          </w:tcPr>
          <w:p w14:paraId="278707F5" w14:textId="77777777" w:rsidR="00184D02" w:rsidRPr="00FB016D" w:rsidRDefault="00184D02" w:rsidP="0032570B">
            <w:pPr>
              <w:rPr>
                <w:rFonts w:cs="Arial"/>
                <w:b/>
                <w:szCs w:val="20"/>
              </w:rPr>
            </w:pPr>
            <w:r w:rsidRPr="00FB016D">
              <w:rPr>
                <w:rFonts w:cs="Arial"/>
                <w:b/>
                <w:szCs w:val="20"/>
              </w:rPr>
              <w:t xml:space="preserve">Playback Power Limit (W) </w:t>
            </w:r>
          </w:p>
        </w:tc>
      </w:tr>
      <w:tr w:rsidR="00184D02" w:rsidRPr="00D00C47" w14:paraId="30126FA6" w14:textId="77777777" w:rsidTr="0032570B">
        <w:trPr>
          <w:trHeight w:val="540"/>
        </w:trPr>
        <w:tc>
          <w:tcPr>
            <w:tcW w:w="2792" w:type="dxa"/>
            <w:hideMark/>
          </w:tcPr>
          <w:p w14:paraId="49D7DDFA" w14:textId="77777777" w:rsidR="00184D02" w:rsidRPr="00AD42C0" w:rsidRDefault="00184D02" w:rsidP="0032570B">
            <w:pPr>
              <w:rPr>
                <w:rFonts w:cs="Arial"/>
                <w:szCs w:val="20"/>
              </w:rPr>
            </w:pPr>
            <w:r w:rsidRPr="00AD42C0">
              <w:rPr>
                <w:rFonts w:cs="Arial"/>
                <w:szCs w:val="20"/>
              </w:rPr>
              <w:t xml:space="preserve">Standard Definition (SD) </w:t>
            </w:r>
            <w:r>
              <w:rPr>
                <w:rFonts w:cs="Arial"/>
                <w:szCs w:val="20"/>
              </w:rPr>
              <w:t>or Audio Source Optical Disc Player</w:t>
            </w:r>
            <w:r w:rsidRPr="00AD42C0">
              <w:rPr>
                <w:rFonts w:cs="Arial"/>
                <w:szCs w:val="20"/>
              </w:rPr>
              <w:t xml:space="preserve"> </w:t>
            </w:r>
          </w:p>
        </w:tc>
        <w:tc>
          <w:tcPr>
            <w:tcW w:w="2790" w:type="dxa"/>
            <w:hideMark/>
          </w:tcPr>
          <w:p w14:paraId="796B9A7C" w14:textId="77777777" w:rsidR="00184D02" w:rsidRPr="00AD42C0" w:rsidRDefault="00184D02" w:rsidP="0032570B">
            <w:pPr>
              <w:rPr>
                <w:rFonts w:cs="Arial"/>
                <w:szCs w:val="20"/>
              </w:rPr>
            </w:pPr>
            <w:r>
              <w:rPr>
                <w:rFonts w:cs="Arial"/>
                <w:szCs w:val="20"/>
              </w:rPr>
              <w:t>6.0</w:t>
            </w:r>
          </w:p>
        </w:tc>
      </w:tr>
      <w:tr w:rsidR="00184D02" w:rsidRPr="00D00C47" w14:paraId="2B0D2FFB" w14:textId="77777777" w:rsidTr="0032570B">
        <w:trPr>
          <w:trHeight w:val="600"/>
        </w:trPr>
        <w:tc>
          <w:tcPr>
            <w:tcW w:w="2792" w:type="dxa"/>
            <w:hideMark/>
          </w:tcPr>
          <w:p w14:paraId="4E51FCA9" w14:textId="77777777" w:rsidR="00184D02" w:rsidRPr="00AD42C0" w:rsidRDefault="00184D02" w:rsidP="0032570B">
            <w:pPr>
              <w:rPr>
                <w:rFonts w:cs="Arial"/>
                <w:szCs w:val="20"/>
              </w:rPr>
            </w:pPr>
            <w:r w:rsidRPr="00AD42C0">
              <w:rPr>
                <w:rFonts w:cs="Arial"/>
                <w:szCs w:val="20"/>
              </w:rPr>
              <w:t>SD Source to HD Output "</w:t>
            </w:r>
            <w:proofErr w:type="spellStart"/>
            <w:r w:rsidRPr="00AD42C0">
              <w:rPr>
                <w:rFonts w:cs="Arial"/>
                <w:szCs w:val="20"/>
              </w:rPr>
              <w:t>Upconversion</w:t>
            </w:r>
            <w:proofErr w:type="spellEnd"/>
            <w:r w:rsidRPr="00AD42C0">
              <w:rPr>
                <w:rFonts w:cs="Arial"/>
                <w:szCs w:val="20"/>
              </w:rPr>
              <w:t>" Optical Disc Player</w:t>
            </w:r>
          </w:p>
        </w:tc>
        <w:tc>
          <w:tcPr>
            <w:tcW w:w="2790" w:type="dxa"/>
            <w:hideMark/>
          </w:tcPr>
          <w:p w14:paraId="3A56B291" w14:textId="77777777" w:rsidR="00184D02" w:rsidRPr="00AD42C0" w:rsidRDefault="00184D02" w:rsidP="0032570B">
            <w:pPr>
              <w:rPr>
                <w:rFonts w:cs="Arial"/>
                <w:szCs w:val="20"/>
              </w:rPr>
            </w:pPr>
            <w:r>
              <w:rPr>
                <w:rFonts w:cs="Arial"/>
                <w:szCs w:val="20"/>
              </w:rPr>
              <w:t>10.0</w:t>
            </w:r>
          </w:p>
        </w:tc>
      </w:tr>
      <w:tr w:rsidR="00184D02" w:rsidRPr="00D00C47" w14:paraId="3D3DCCD8" w14:textId="77777777" w:rsidTr="0032570B">
        <w:trPr>
          <w:trHeight w:val="585"/>
        </w:trPr>
        <w:tc>
          <w:tcPr>
            <w:tcW w:w="2792" w:type="dxa"/>
            <w:hideMark/>
          </w:tcPr>
          <w:p w14:paraId="33F678B7" w14:textId="77777777" w:rsidR="00184D02" w:rsidRPr="00AD42C0" w:rsidRDefault="00184D02" w:rsidP="0032570B">
            <w:pPr>
              <w:rPr>
                <w:rFonts w:cs="Arial"/>
                <w:szCs w:val="20"/>
              </w:rPr>
            </w:pPr>
            <w:r w:rsidRPr="00AD42C0">
              <w:rPr>
                <w:rFonts w:cs="Arial"/>
                <w:szCs w:val="20"/>
              </w:rPr>
              <w:t>High Definition (HD) Source Optical Disc Player</w:t>
            </w:r>
          </w:p>
        </w:tc>
        <w:tc>
          <w:tcPr>
            <w:tcW w:w="2790" w:type="dxa"/>
            <w:hideMark/>
          </w:tcPr>
          <w:p w14:paraId="1181D7BB" w14:textId="77777777" w:rsidR="00184D02" w:rsidRPr="00AD42C0" w:rsidRDefault="00184D02" w:rsidP="0032570B">
            <w:pPr>
              <w:rPr>
                <w:rFonts w:cs="Arial"/>
                <w:szCs w:val="20"/>
              </w:rPr>
            </w:pPr>
            <w:r>
              <w:rPr>
                <w:rFonts w:cs="Arial"/>
                <w:szCs w:val="20"/>
              </w:rPr>
              <w:t>10.5</w:t>
            </w:r>
          </w:p>
        </w:tc>
      </w:tr>
    </w:tbl>
    <w:p w14:paraId="06E83EE2" w14:textId="77777777" w:rsidR="00184D02" w:rsidRDefault="00184D02" w:rsidP="0032570B">
      <w:pPr>
        <w:pStyle w:val="Caption"/>
        <w:keepNext/>
        <w:rPr>
          <w:szCs w:val="22"/>
        </w:rPr>
      </w:pPr>
    </w:p>
    <w:p w14:paraId="69DBB9A8" w14:textId="77777777" w:rsidR="0032570B" w:rsidRDefault="0032570B" w:rsidP="00184D02">
      <w:pPr>
        <w:pStyle w:val="Caption"/>
        <w:keepNext/>
        <w:ind w:left="408"/>
        <w:rPr>
          <w:szCs w:val="22"/>
        </w:rPr>
      </w:pPr>
    </w:p>
    <w:p w14:paraId="42882777" w14:textId="77777777" w:rsidR="00E73430" w:rsidRDefault="00E73430" w:rsidP="0032570B">
      <w:pPr>
        <w:pStyle w:val="Caption"/>
        <w:keepNext/>
        <w:rPr>
          <w:szCs w:val="22"/>
        </w:rPr>
      </w:pPr>
    </w:p>
    <w:p w14:paraId="16C1115C" w14:textId="08C3039B" w:rsidR="00184D02" w:rsidRPr="00D00C47" w:rsidRDefault="00184D02" w:rsidP="0032570B">
      <w:pPr>
        <w:pStyle w:val="Caption"/>
        <w:keepNext/>
        <w:rPr>
          <w:szCs w:val="22"/>
        </w:rPr>
      </w:pPr>
      <w:r w:rsidRPr="00D00C47">
        <w:rPr>
          <w:szCs w:val="22"/>
        </w:rPr>
        <w:t xml:space="preserve">ENERGY STAR Version </w:t>
      </w:r>
      <w:r>
        <w:rPr>
          <w:szCs w:val="22"/>
        </w:rPr>
        <w:t>3</w:t>
      </w:r>
      <w:r w:rsidRPr="00D00C47">
        <w:rPr>
          <w:szCs w:val="22"/>
        </w:rPr>
        <w:t xml:space="preserve"> </w:t>
      </w:r>
      <w:proofErr w:type="gramStart"/>
      <w:r w:rsidRPr="00D00C47">
        <w:rPr>
          <w:szCs w:val="22"/>
        </w:rPr>
        <w:t>On</w:t>
      </w:r>
      <w:proofErr w:type="gramEnd"/>
      <w:r w:rsidRPr="00D00C47">
        <w:rPr>
          <w:szCs w:val="22"/>
        </w:rPr>
        <w:t xml:space="preserve"> Mode Power</w:t>
      </w:r>
      <w:r>
        <w:rPr>
          <w:szCs w:val="22"/>
        </w:rPr>
        <w:t xml:space="preserve"> Function Allowances</w:t>
      </w:r>
      <w:r w:rsidRPr="00D00C47">
        <w:rPr>
          <w:szCs w:val="22"/>
        </w:rPr>
        <w:t xml:space="preserve"> Consumption Limits</w:t>
      </w:r>
    </w:p>
    <w:tbl>
      <w:tblPr>
        <w:tblStyle w:val="TableGrid1"/>
        <w:tblW w:w="5582" w:type="dxa"/>
        <w:tblLayout w:type="fixed"/>
        <w:tblLook w:val="04A0" w:firstRow="1" w:lastRow="0" w:firstColumn="1" w:lastColumn="0" w:noHBand="0" w:noVBand="1"/>
      </w:tblPr>
      <w:tblGrid>
        <w:gridCol w:w="2971"/>
        <w:gridCol w:w="1216"/>
        <w:gridCol w:w="1395"/>
      </w:tblGrid>
      <w:tr w:rsidR="00184D02" w:rsidRPr="00D00C47" w14:paraId="6F9C50A9" w14:textId="77777777" w:rsidTr="0032570B">
        <w:trPr>
          <w:trHeight w:val="260"/>
        </w:trPr>
        <w:tc>
          <w:tcPr>
            <w:tcW w:w="2971" w:type="dxa"/>
            <w:shd w:val="clear" w:color="auto" w:fill="D9D9D9" w:themeFill="background1" w:themeFillShade="D9"/>
            <w:hideMark/>
          </w:tcPr>
          <w:p w14:paraId="07C3C52D" w14:textId="77777777" w:rsidR="00184D02" w:rsidRPr="00FB016D" w:rsidRDefault="00184D02" w:rsidP="0032570B">
            <w:pPr>
              <w:rPr>
                <w:rFonts w:cs="Arial"/>
                <w:b/>
                <w:bCs/>
                <w:szCs w:val="20"/>
              </w:rPr>
            </w:pPr>
            <w:r w:rsidRPr="00FB016D">
              <w:rPr>
                <w:rFonts w:cs="Arial"/>
                <w:b/>
                <w:szCs w:val="20"/>
              </w:rPr>
              <w:t> Product Function</w:t>
            </w:r>
          </w:p>
        </w:tc>
        <w:tc>
          <w:tcPr>
            <w:tcW w:w="2611" w:type="dxa"/>
            <w:gridSpan w:val="2"/>
            <w:shd w:val="clear" w:color="auto" w:fill="D9D9D9" w:themeFill="background1" w:themeFillShade="D9"/>
            <w:hideMark/>
          </w:tcPr>
          <w:p w14:paraId="7C6FFF26" w14:textId="77777777" w:rsidR="00184D02" w:rsidRPr="00FB016D" w:rsidRDefault="00184D02" w:rsidP="0032570B">
            <w:pPr>
              <w:rPr>
                <w:rFonts w:cs="Arial"/>
                <w:b/>
                <w:szCs w:val="20"/>
              </w:rPr>
            </w:pPr>
            <w:r w:rsidRPr="00FB016D">
              <w:rPr>
                <w:rFonts w:cs="Arial"/>
                <w:b/>
                <w:szCs w:val="20"/>
              </w:rPr>
              <w:t xml:space="preserve">Power Limit (W) </w:t>
            </w:r>
          </w:p>
        </w:tc>
      </w:tr>
      <w:tr w:rsidR="00184D02" w:rsidRPr="00D00C47" w14:paraId="0150F0F4" w14:textId="77777777" w:rsidTr="0032570B">
        <w:trPr>
          <w:trHeight w:val="540"/>
        </w:trPr>
        <w:tc>
          <w:tcPr>
            <w:tcW w:w="2971" w:type="dxa"/>
            <w:hideMark/>
          </w:tcPr>
          <w:p w14:paraId="5ACF46F9" w14:textId="77777777" w:rsidR="00184D02" w:rsidRPr="00AD42C0" w:rsidRDefault="00184D02" w:rsidP="0032570B">
            <w:pPr>
              <w:rPr>
                <w:rFonts w:cs="Arial"/>
                <w:szCs w:val="20"/>
              </w:rPr>
            </w:pPr>
            <w:r w:rsidRPr="00AD42C0">
              <w:rPr>
                <w:rFonts w:cs="Arial"/>
                <w:szCs w:val="20"/>
              </w:rPr>
              <w:t>High Resolution Display</w:t>
            </w:r>
          </w:p>
          <w:p w14:paraId="5CE2A7BB" w14:textId="77777777" w:rsidR="00184D02" w:rsidRPr="00AD42C0" w:rsidRDefault="00184D02" w:rsidP="0032570B">
            <w:pPr>
              <w:rPr>
                <w:rFonts w:cs="Arial"/>
                <w:szCs w:val="20"/>
              </w:rPr>
            </w:pPr>
          </w:p>
        </w:tc>
        <w:tc>
          <w:tcPr>
            <w:tcW w:w="2611" w:type="dxa"/>
            <w:gridSpan w:val="2"/>
            <w:hideMark/>
          </w:tcPr>
          <w:p w14:paraId="7E4992A3" w14:textId="77777777" w:rsidR="00184D02" w:rsidRPr="00AD42C0" w:rsidRDefault="00184D02" w:rsidP="0032570B">
            <w:pPr>
              <w:rPr>
                <w:rFonts w:cs="Arial"/>
                <w:i/>
                <w:szCs w:val="20"/>
              </w:rPr>
            </w:pPr>
            <w:r w:rsidRPr="00AD42C0">
              <w:rPr>
                <w:rFonts w:cs="Arial"/>
                <w:i/>
                <w:szCs w:val="20"/>
              </w:rPr>
              <w:t>P</w:t>
            </w:r>
            <w:r w:rsidRPr="00AD42C0">
              <w:rPr>
                <w:rFonts w:cs="Arial"/>
                <w:i/>
                <w:szCs w:val="20"/>
                <w:vertAlign w:val="subscript"/>
              </w:rPr>
              <w:t>ON</w:t>
            </w:r>
            <w:r w:rsidRPr="00AD42C0">
              <w:rPr>
                <w:rFonts w:cs="Arial"/>
                <w:i/>
                <w:szCs w:val="20"/>
              </w:rPr>
              <w:t xml:space="preserve"> = 6*(R) + 0.05*(A) + 3 </w:t>
            </w:r>
          </w:p>
          <w:p w14:paraId="678B7205" w14:textId="77777777" w:rsidR="00184D02" w:rsidRPr="00AD42C0" w:rsidRDefault="00184D02" w:rsidP="0032570B">
            <w:pPr>
              <w:rPr>
                <w:rFonts w:cs="Arial"/>
                <w:szCs w:val="20"/>
              </w:rPr>
            </w:pPr>
            <w:r w:rsidRPr="00AD42C0">
              <w:rPr>
                <w:rFonts w:cs="Arial"/>
                <w:szCs w:val="20"/>
              </w:rPr>
              <w:t>Where:</w:t>
            </w:r>
          </w:p>
          <w:p w14:paraId="6BA21EED" w14:textId="77777777" w:rsidR="00184D02" w:rsidRPr="00AD42C0" w:rsidRDefault="00184D02" w:rsidP="0032570B">
            <w:pPr>
              <w:rPr>
                <w:rFonts w:cs="Arial"/>
                <w:szCs w:val="20"/>
              </w:rPr>
            </w:pPr>
            <w:r w:rsidRPr="00AD42C0">
              <w:rPr>
                <w:rFonts w:cs="Arial"/>
                <w:i/>
                <w:szCs w:val="20"/>
              </w:rPr>
              <w:t>R</w:t>
            </w:r>
            <w:r w:rsidRPr="00AD42C0">
              <w:rPr>
                <w:rFonts w:cs="Arial"/>
                <w:szCs w:val="20"/>
              </w:rPr>
              <w:t xml:space="preserve"> = Display resolution </w:t>
            </w:r>
            <w:r w:rsidRPr="00AD42C0">
              <w:rPr>
                <w:rFonts w:cs="Arial"/>
                <w:i/>
                <w:szCs w:val="20"/>
              </w:rPr>
              <w:t>(x * y)</w:t>
            </w:r>
          </w:p>
          <w:p w14:paraId="458966A1" w14:textId="77777777" w:rsidR="00184D02" w:rsidRPr="00AD42C0" w:rsidRDefault="00184D02" w:rsidP="0032570B">
            <w:pPr>
              <w:rPr>
                <w:rFonts w:cs="Arial"/>
                <w:szCs w:val="20"/>
              </w:rPr>
            </w:pPr>
            <w:r w:rsidRPr="00AD42C0">
              <w:rPr>
                <w:rFonts w:cs="Arial"/>
                <w:szCs w:val="20"/>
              </w:rPr>
              <w:t xml:space="preserve"> in megapixels</w:t>
            </w:r>
          </w:p>
          <w:p w14:paraId="43330422" w14:textId="77777777" w:rsidR="00184D02" w:rsidRPr="00AD42C0" w:rsidRDefault="00184D02" w:rsidP="0032570B">
            <w:pPr>
              <w:rPr>
                <w:rFonts w:cs="Arial"/>
                <w:szCs w:val="20"/>
              </w:rPr>
            </w:pPr>
            <w:r w:rsidRPr="00AD42C0">
              <w:rPr>
                <w:rFonts w:cs="Arial"/>
                <w:i/>
                <w:szCs w:val="20"/>
              </w:rPr>
              <w:t>A</w:t>
            </w:r>
            <w:r w:rsidRPr="00AD42C0">
              <w:rPr>
                <w:rFonts w:cs="Arial"/>
                <w:szCs w:val="20"/>
              </w:rPr>
              <w:t xml:space="preserve"> = Viewable screen area </w:t>
            </w:r>
          </w:p>
          <w:p w14:paraId="1732576F" w14:textId="77777777" w:rsidR="00184D02" w:rsidRPr="00AD42C0" w:rsidRDefault="00184D02" w:rsidP="0032570B">
            <w:pPr>
              <w:rPr>
                <w:rFonts w:cs="Arial"/>
                <w:szCs w:val="20"/>
              </w:rPr>
            </w:pPr>
            <w:r w:rsidRPr="00AD42C0">
              <w:rPr>
                <w:rFonts w:cs="Arial"/>
                <w:szCs w:val="20"/>
              </w:rPr>
              <w:t>in square inches</w:t>
            </w:r>
          </w:p>
        </w:tc>
      </w:tr>
      <w:tr w:rsidR="00184D02" w:rsidRPr="00D00C47" w14:paraId="3471C383" w14:textId="77777777" w:rsidTr="0032570B">
        <w:trPr>
          <w:trHeight w:val="540"/>
        </w:trPr>
        <w:tc>
          <w:tcPr>
            <w:tcW w:w="2971" w:type="dxa"/>
          </w:tcPr>
          <w:p w14:paraId="193879E3" w14:textId="77777777" w:rsidR="00184D02" w:rsidRPr="00AD42C0" w:rsidRDefault="00184D02" w:rsidP="0032570B">
            <w:pPr>
              <w:rPr>
                <w:rFonts w:cs="Arial"/>
                <w:szCs w:val="20"/>
              </w:rPr>
            </w:pPr>
            <w:r>
              <w:rPr>
                <w:rFonts w:cs="Arial"/>
                <w:szCs w:val="20"/>
              </w:rPr>
              <w:t>In-use Networking/Control Protocols</w:t>
            </w:r>
          </w:p>
        </w:tc>
        <w:tc>
          <w:tcPr>
            <w:tcW w:w="2611" w:type="dxa"/>
            <w:gridSpan w:val="2"/>
          </w:tcPr>
          <w:p w14:paraId="26A8CA9D" w14:textId="77777777" w:rsidR="00184D02" w:rsidRPr="00F94DB9" w:rsidRDefault="00184D02" w:rsidP="0032570B">
            <w:pPr>
              <w:rPr>
                <w:rFonts w:cs="Arial"/>
                <w:szCs w:val="20"/>
              </w:rPr>
            </w:pPr>
            <w:r w:rsidRPr="00F94DB9">
              <w:rPr>
                <w:rFonts w:cs="Arial"/>
                <w:szCs w:val="20"/>
              </w:rPr>
              <w:t>1.0</w:t>
            </w:r>
          </w:p>
        </w:tc>
      </w:tr>
      <w:tr w:rsidR="00184D02" w:rsidRPr="00D00C47" w14:paraId="374DB3B3" w14:textId="77777777" w:rsidTr="0032570B">
        <w:trPr>
          <w:trHeight w:val="540"/>
        </w:trPr>
        <w:tc>
          <w:tcPr>
            <w:tcW w:w="2971" w:type="dxa"/>
            <w:hideMark/>
          </w:tcPr>
          <w:p w14:paraId="0B664BF3" w14:textId="77777777" w:rsidR="00184D02" w:rsidRPr="00AD42C0" w:rsidRDefault="00184D02" w:rsidP="0032570B">
            <w:pPr>
              <w:rPr>
                <w:rFonts w:cs="Arial"/>
                <w:szCs w:val="20"/>
              </w:rPr>
            </w:pPr>
            <w:r>
              <w:rPr>
                <w:rFonts w:cs="Arial"/>
                <w:szCs w:val="20"/>
              </w:rPr>
              <w:t>In-use Wi-Fi or Gigabit Ethernet Protocols (Applied to Either Wi-Fi or Gigabit Ethernet, but Not Both Simultaneously)</w:t>
            </w:r>
          </w:p>
        </w:tc>
        <w:tc>
          <w:tcPr>
            <w:tcW w:w="2611" w:type="dxa"/>
            <w:gridSpan w:val="2"/>
            <w:hideMark/>
          </w:tcPr>
          <w:p w14:paraId="6E7C72D1" w14:textId="77777777" w:rsidR="00184D02" w:rsidRPr="00AD42C0" w:rsidRDefault="00184D02" w:rsidP="0032570B">
            <w:pPr>
              <w:rPr>
                <w:rFonts w:cs="Arial"/>
                <w:szCs w:val="20"/>
              </w:rPr>
            </w:pPr>
            <w:r>
              <w:rPr>
                <w:rFonts w:cs="Arial"/>
                <w:szCs w:val="20"/>
              </w:rPr>
              <w:t>2.0</w:t>
            </w:r>
          </w:p>
        </w:tc>
      </w:tr>
      <w:tr w:rsidR="00184D02" w:rsidRPr="00D00C47" w14:paraId="1A652A74" w14:textId="77777777" w:rsidTr="0032570B">
        <w:trPr>
          <w:trHeight w:val="488"/>
        </w:trPr>
        <w:tc>
          <w:tcPr>
            <w:tcW w:w="2971" w:type="dxa"/>
            <w:vMerge w:val="restart"/>
            <w:hideMark/>
          </w:tcPr>
          <w:p w14:paraId="3AF3AE53" w14:textId="77777777" w:rsidR="00184D02" w:rsidRDefault="00184D02" w:rsidP="0032570B">
            <w:pPr>
              <w:rPr>
                <w:rFonts w:cs="Arial"/>
                <w:szCs w:val="20"/>
              </w:rPr>
            </w:pPr>
            <w:r>
              <w:rPr>
                <w:rFonts w:cs="Arial"/>
                <w:szCs w:val="20"/>
              </w:rPr>
              <w:t>Audio Amplification</w:t>
            </w:r>
            <w:r w:rsidRPr="00AD42C0">
              <w:rPr>
                <w:rFonts w:cs="Arial"/>
                <w:szCs w:val="20"/>
              </w:rPr>
              <w:t xml:space="preserve"> </w:t>
            </w:r>
          </w:p>
          <w:p w14:paraId="317366E4" w14:textId="77777777" w:rsidR="00184D02" w:rsidRPr="00805E74" w:rsidRDefault="00184D02" w:rsidP="0032570B">
            <w:pPr>
              <w:rPr>
                <w:rFonts w:cs="Arial"/>
                <w:i/>
                <w:szCs w:val="20"/>
              </w:rPr>
            </w:pPr>
            <w:r w:rsidRPr="00805E74">
              <w:rPr>
                <w:rFonts w:cs="Arial"/>
                <w:i/>
                <w:szCs w:val="20"/>
              </w:rPr>
              <w:t xml:space="preserve">Where: </w:t>
            </w:r>
          </w:p>
          <w:p w14:paraId="333F1045" w14:textId="77777777" w:rsidR="00184D02" w:rsidRPr="00F94DB9" w:rsidRDefault="00184D02" w:rsidP="0032570B">
            <w:pPr>
              <w:rPr>
                <w:rFonts w:cs="Arial"/>
                <w:szCs w:val="20"/>
              </w:rPr>
            </w:pPr>
            <w:r w:rsidRPr="00805E74">
              <w:rPr>
                <w:rFonts w:cs="Arial"/>
                <w:i/>
                <w:szCs w:val="20"/>
              </w:rPr>
              <w:t>P</w:t>
            </w:r>
            <w:r w:rsidRPr="00805E74">
              <w:rPr>
                <w:rFonts w:cs="Arial"/>
                <w:i/>
                <w:szCs w:val="20"/>
                <w:vertAlign w:val="subscript"/>
              </w:rPr>
              <w:t xml:space="preserve">OUT </w:t>
            </w:r>
            <w:r w:rsidRPr="00805E74">
              <w:rPr>
                <w:rFonts w:cs="Arial"/>
                <w:i/>
                <w:szCs w:val="20"/>
              </w:rPr>
              <w:t>is the output power at 1/8 MUP with 1kHz sinusoidal input</w:t>
            </w:r>
          </w:p>
        </w:tc>
        <w:tc>
          <w:tcPr>
            <w:tcW w:w="1216" w:type="dxa"/>
            <w:hideMark/>
          </w:tcPr>
          <w:p w14:paraId="155FFFEF" w14:textId="77777777" w:rsidR="00184D02" w:rsidRDefault="00184D02" w:rsidP="0032570B">
            <w:pPr>
              <w:rPr>
                <w:rFonts w:cs="Arial"/>
                <w:szCs w:val="20"/>
              </w:rPr>
            </w:pPr>
            <w:r w:rsidRPr="00F94DB9">
              <w:rPr>
                <w:rFonts w:cs="Arial"/>
                <w:i/>
                <w:szCs w:val="20"/>
              </w:rPr>
              <w:t>P</w:t>
            </w:r>
            <w:r w:rsidRPr="00F94DB9">
              <w:rPr>
                <w:rFonts w:cs="Arial"/>
                <w:i/>
                <w:szCs w:val="20"/>
                <w:vertAlign w:val="subscript"/>
              </w:rPr>
              <w:t>OUT</w:t>
            </w:r>
            <w:r>
              <w:rPr>
                <w:rFonts w:cs="Arial"/>
                <w:szCs w:val="20"/>
              </w:rPr>
              <w:t xml:space="preserve"> &lt;= 50 watts</w:t>
            </w:r>
          </w:p>
        </w:tc>
        <w:tc>
          <w:tcPr>
            <w:tcW w:w="1395" w:type="dxa"/>
          </w:tcPr>
          <w:p w14:paraId="1EEA37A3" w14:textId="77777777" w:rsidR="00184D02" w:rsidRPr="00AD42C0" w:rsidRDefault="00184D02" w:rsidP="0032570B">
            <w:pPr>
              <w:rPr>
                <w:rFonts w:cs="Arial"/>
                <w:szCs w:val="20"/>
              </w:rPr>
            </w:pPr>
            <w:r>
              <w:rPr>
                <w:rFonts w:cs="Arial"/>
                <w:szCs w:val="20"/>
              </w:rPr>
              <w:t>5.0</w:t>
            </w:r>
          </w:p>
        </w:tc>
      </w:tr>
      <w:tr w:rsidR="00184D02" w:rsidRPr="00D00C47" w14:paraId="5B69DCE4" w14:textId="77777777" w:rsidTr="0032570B">
        <w:trPr>
          <w:trHeight w:val="513"/>
        </w:trPr>
        <w:tc>
          <w:tcPr>
            <w:tcW w:w="2971" w:type="dxa"/>
            <w:vMerge/>
          </w:tcPr>
          <w:p w14:paraId="361A6D7F" w14:textId="77777777" w:rsidR="00184D02" w:rsidRDefault="00184D02" w:rsidP="0032570B">
            <w:pPr>
              <w:rPr>
                <w:rFonts w:cs="Arial"/>
                <w:szCs w:val="20"/>
              </w:rPr>
            </w:pPr>
          </w:p>
        </w:tc>
        <w:tc>
          <w:tcPr>
            <w:tcW w:w="1216" w:type="dxa"/>
          </w:tcPr>
          <w:p w14:paraId="2EE7744F" w14:textId="77777777" w:rsidR="00184D02" w:rsidRDefault="00184D02" w:rsidP="0032570B">
            <w:pPr>
              <w:rPr>
                <w:rFonts w:cs="Arial"/>
                <w:szCs w:val="20"/>
              </w:rPr>
            </w:pPr>
            <w:r w:rsidRPr="00F94DB9">
              <w:rPr>
                <w:rFonts w:cs="Arial"/>
                <w:i/>
                <w:szCs w:val="20"/>
              </w:rPr>
              <w:t>P</w:t>
            </w:r>
            <w:r w:rsidRPr="00F94DB9">
              <w:rPr>
                <w:rFonts w:cs="Arial"/>
                <w:i/>
                <w:szCs w:val="20"/>
                <w:vertAlign w:val="subscript"/>
              </w:rPr>
              <w:t>OUT</w:t>
            </w:r>
            <w:r>
              <w:rPr>
                <w:rFonts w:cs="Arial"/>
                <w:szCs w:val="20"/>
              </w:rPr>
              <w:t xml:space="preserve"> &gt; 50 watts</w:t>
            </w:r>
          </w:p>
        </w:tc>
        <w:tc>
          <w:tcPr>
            <w:tcW w:w="1395" w:type="dxa"/>
          </w:tcPr>
          <w:p w14:paraId="0065C602" w14:textId="77777777" w:rsidR="00184D02" w:rsidRDefault="00184D02" w:rsidP="0032570B">
            <w:pPr>
              <w:rPr>
                <w:rFonts w:cs="Arial"/>
                <w:szCs w:val="20"/>
              </w:rPr>
            </w:pPr>
            <w:r>
              <w:rPr>
                <w:rFonts w:cs="Arial"/>
                <w:szCs w:val="20"/>
              </w:rPr>
              <w:t xml:space="preserve">0.1 x </w:t>
            </w:r>
            <w:r w:rsidRPr="00F94DB9">
              <w:rPr>
                <w:rFonts w:cs="Arial"/>
                <w:i/>
                <w:szCs w:val="20"/>
              </w:rPr>
              <w:t>P</w:t>
            </w:r>
            <w:r w:rsidRPr="00F94DB9">
              <w:rPr>
                <w:rFonts w:cs="Arial"/>
                <w:i/>
                <w:szCs w:val="20"/>
                <w:vertAlign w:val="subscript"/>
              </w:rPr>
              <w:t>OUT</w:t>
            </w:r>
          </w:p>
        </w:tc>
      </w:tr>
    </w:tbl>
    <w:p w14:paraId="074C1071" w14:textId="77777777" w:rsidR="00184D02" w:rsidRPr="00184D02" w:rsidRDefault="00184D02" w:rsidP="00184D02">
      <w:pPr>
        <w:pStyle w:val="ListParagraph"/>
        <w:ind w:left="408"/>
        <w:rPr>
          <w:rFonts w:cs="Calibri"/>
          <w:color w:val="000000"/>
          <w:szCs w:val="22"/>
        </w:rPr>
      </w:pPr>
    </w:p>
    <w:p w14:paraId="0C1F7959" w14:textId="183A6C2F" w:rsidR="00184D02" w:rsidRPr="00D00C47" w:rsidRDefault="00184D02" w:rsidP="00436D80">
      <w:pPr>
        <w:pStyle w:val="Caption"/>
        <w:keepNext/>
        <w:rPr>
          <w:szCs w:val="22"/>
        </w:rPr>
      </w:pPr>
      <w:r w:rsidRPr="00D00C47">
        <w:rPr>
          <w:szCs w:val="22"/>
        </w:rPr>
        <w:t xml:space="preserve">ENERGY STAR Version </w:t>
      </w:r>
      <w:r>
        <w:rPr>
          <w:szCs w:val="22"/>
        </w:rPr>
        <w:t>3</w:t>
      </w:r>
      <w:r w:rsidRPr="00D00C47">
        <w:rPr>
          <w:szCs w:val="22"/>
        </w:rPr>
        <w:t xml:space="preserve"> Idle State Power Consumption Limits</w:t>
      </w:r>
    </w:p>
    <w:tbl>
      <w:tblPr>
        <w:tblStyle w:val="TableGrid1"/>
        <w:tblW w:w="5531" w:type="dxa"/>
        <w:tblLayout w:type="fixed"/>
        <w:tblLook w:val="04A0" w:firstRow="1" w:lastRow="0" w:firstColumn="1" w:lastColumn="0" w:noHBand="0" w:noVBand="1"/>
      </w:tblPr>
      <w:tblGrid>
        <w:gridCol w:w="2984"/>
        <w:gridCol w:w="1273"/>
        <w:gridCol w:w="1274"/>
      </w:tblGrid>
      <w:tr w:rsidR="00184D02" w:rsidRPr="00D00C47" w14:paraId="09A972B1" w14:textId="77777777" w:rsidTr="00FB016D">
        <w:trPr>
          <w:trHeight w:val="305"/>
        </w:trPr>
        <w:tc>
          <w:tcPr>
            <w:tcW w:w="2984" w:type="dxa"/>
            <w:shd w:val="clear" w:color="auto" w:fill="D9D9D9" w:themeFill="background1" w:themeFillShade="D9"/>
            <w:hideMark/>
          </w:tcPr>
          <w:p w14:paraId="2E7F0AF3" w14:textId="77777777" w:rsidR="00184D02" w:rsidRPr="00FB016D" w:rsidRDefault="00184D02" w:rsidP="00FB016D">
            <w:pPr>
              <w:rPr>
                <w:rFonts w:cs="Arial"/>
                <w:b/>
                <w:bCs/>
                <w:szCs w:val="20"/>
              </w:rPr>
            </w:pPr>
            <w:r w:rsidRPr="00FB016D">
              <w:rPr>
                <w:rFonts w:cs="Arial"/>
                <w:b/>
                <w:szCs w:val="20"/>
              </w:rPr>
              <w:t> Product Function</w:t>
            </w:r>
          </w:p>
        </w:tc>
        <w:tc>
          <w:tcPr>
            <w:tcW w:w="2547" w:type="dxa"/>
            <w:gridSpan w:val="2"/>
            <w:shd w:val="clear" w:color="auto" w:fill="D9D9D9" w:themeFill="background1" w:themeFillShade="D9"/>
            <w:hideMark/>
          </w:tcPr>
          <w:p w14:paraId="5AD3C7EB" w14:textId="77777777" w:rsidR="00184D02" w:rsidRPr="00FB016D" w:rsidRDefault="00184D02" w:rsidP="00FB016D">
            <w:pPr>
              <w:rPr>
                <w:rFonts w:cs="Arial"/>
                <w:b/>
                <w:szCs w:val="20"/>
              </w:rPr>
            </w:pPr>
            <w:r w:rsidRPr="00FB016D">
              <w:rPr>
                <w:rFonts w:cs="Arial"/>
                <w:b/>
                <w:szCs w:val="20"/>
              </w:rPr>
              <w:t xml:space="preserve">Power Limit (W) </w:t>
            </w:r>
          </w:p>
        </w:tc>
      </w:tr>
      <w:tr w:rsidR="00184D02" w:rsidRPr="00D00C47" w14:paraId="3C76357C" w14:textId="77777777" w:rsidTr="00FB016D">
        <w:trPr>
          <w:trHeight w:val="360"/>
        </w:trPr>
        <w:tc>
          <w:tcPr>
            <w:tcW w:w="2984" w:type="dxa"/>
            <w:hideMark/>
          </w:tcPr>
          <w:p w14:paraId="44A1AE7E" w14:textId="77777777" w:rsidR="00184D02" w:rsidRPr="00C1627B" w:rsidRDefault="00184D02" w:rsidP="00FB016D">
            <w:pPr>
              <w:rPr>
                <w:rFonts w:cs="Arial"/>
                <w:szCs w:val="20"/>
              </w:rPr>
            </w:pPr>
            <w:r w:rsidRPr="00C1627B">
              <w:rPr>
                <w:rFonts w:cs="Arial"/>
                <w:szCs w:val="20"/>
              </w:rPr>
              <w:t>Base (All Products)</w:t>
            </w:r>
          </w:p>
        </w:tc>
        <w:tc>
          <w:tcPr>
            <w:tcW w:w="2547" w:type="dxa"/>
            <w:gridSpan w:val="2"/>
            <w:hideMark/>
          </w:tcPr>
          <w:p w14:paraId="09AFE87A" w14:textId="77777777" w:rsidR="00184D02" w:rsidRPr="00C1627B" w:rsidRDefault="00184D02" w:rsidP="00FB016D">
            <w:pPr>
              <w:rPr>
                <w:rFonts w:cs="Arial"/>
                <w:szCs w:val="20"/>
              </w:rPr>
            </w:pPr>
            <w:r w:rsidRPr="00C1627B">
              <w:rPr>
                <w:rFonts w:cs="Arial"/>
                <w:szCs w:val="20"/>
              </w:rPr>
              <w:t>5.0</w:t>
            </w:r>
          </w:p>
        </w:tc>
      </w:tr>
      <w:tr w:rsidR="00184D02" w:rsidRPr="00D00C47" w14:paraId="64A817DB" w14:textId="77777777" w:rsidTr="00FB016D">
        <w:trPr>
          <w:trHeight w:val="360"/>
        </w:trPr>
        <w:tc>
          <w:tcPr>
            <w:tcW w:w="2984" w:type="dxa"/>
          </w:tcPr>
          <w:p w14:paraId="1DEEB37C" w14:textId="77777777" w:rsidR="00184D02" w:rsidRPr="00AD42C0" w:rsidRDefault="00184D02" w:rsidP="00FB016D">
            <w:pPr>
              <w:rPr>
                <w:rFonts w:cs="Arial"/>
                <w:szCs w:val="20"/>
              </w:rPr>
            </w:pPr>
            <w:r>
              <w:rPr>
                <w:rFonts w:cs="Arial"/>
                <w:szCs w:val="20"/>
              </w:rPr>
              <w:t>In-use Networking/Control Protocols</w:t>
            </w:r>
          </w:p>
        </w:tc>
        <w:tc>
          <w:tcPr>
            <w:tcW w:w="2547" w:type="dxa"/>
            <w:gridSpan w:val="2"/>
          </w:tcPr>
          <w:p w14:paraId="696862ED" w14:textId="77777777" w:rsidR="00184D02" w:rsidRPr="00F94DB9" w:rsidRDefault="00184D02" w:rsidP="00FB016D">
            <w:pPr>
              <w:rPr>
                <w:rFonts w:cs="Arial"/>
                <w:szCs w:val="20"/>
              </w:rPr>
            </w:pPr>
            <w:r w:rsidRPr="00F94DB9">
              <w:rPr>
                <w:rFonts w:cs="Arial"/>
                <w:szCs w:val="20"/>
              </w:rPr>
              <w:t>1.0</w:t>
            </w:r>
          </w:p>
        </w:tc>
      </w:tr>
      <w:tr w:rsidR="00184D02" w:rsidRPr="00D00C47" w14:paraId="1EF609AB" w14:textId="77777777" w:rsidTr="00FB016D">
        <w:trPr>
          <w:trHeight w:val="360"/>
        </w:trPr>
        <w:tc>
          <w:tcPr>
            <w:tcW w:w="2984" w:type="dxa"/>
          </w:tcPr>
          <w:p w14:paraId="1FA80CC5" w14:textId="77777777" w:rsidR="00184D02" w:rsidRPr="00AD42C0" w:rsidRDefault="00184D02" w:rsidP="00FB016D">
            <w:pPr>
              <w:rPr>
                <w:rFonts w:cs="Arial"/>
                <w:szCs w:val="20"/>
              </w:rPr>
            </w:pPr>
            <w:r>
              <w:rPr>
                <w:rFonts w:cs="Arial"/>
                <w:szCs w:val="20"/>
              </w:rPr>
              <w:t>In-use Wi-Fi or Gigabit Ethernet Protocols (Applied to Either Wi-Fi or Gigabit Ethernet, but Not Both Simultaneously)</w:t>
            </w:r>
          </w:p>
        </w:tc>
        <w:tc>
          <w:tcPr>
            <w:tcW w:w="2547" w:type="dxa"/>
            <w:gridSpan w:val="2"/>
          </w:tcPr>
          <w:p w14:paraId="0CFE9DBD" w14:textId="77777777" w:rsidR="00184D02" w:rsidRPr="00AD42C0" w:rsidRDefault="00184D02" w:rsidP="00FB016D">
            <w:pPr>
              <w:rPr>
                <w:rFonts w:cs="Arial"/>
                <w:szCs w:val="20"/>
              </w:rPr>
            </w:pPr>
            <w:r>
              <w:rPr>
                <w:rFonts w:cs="Arial"/>
                <w:szCs w:val="20"/>
              </w:rPr>
              <w:t>2.0</w:t>
            </w:r>
          </w:p>
        </w:tc>
      </w:tr>
      <w:tr w:rsidR="00184D02" w:rsidRPr="00D00C47" w14:paraId="466B2763" w14:textId="77777777" w:rsidTr="00FB016D">
        <w:trPr>
          <w:trHeight w:val="488"/>
        </w:trPr>
        <w:tc>
          <w:tcPr>
            <w:tcW w:w="2984" w:type="dxa"/>
            <w:vMerge w:val="restart"/>
            <w:hideMark/>
          </w:tcPr>
          <w:p w14:paraId="5FDDACD3" w14:textId="77777777" w:rsidR="00184D02" w:rsidRDefault="00184D02" w:rsidP="00FB016D">
            <w:pPr>
              <w:rPr>
                <w:rFonts w:cs="Arial"/>
                <w:szCs w:val="20"/>
              </w:rPr>
            </w:pPr>
            <w:r>
              <w:rPr>
                <w:rFonts w:cs="Arial"/>
                <w:szCs w:val="20"/>
              </w:rPr>
              <w:t>Audio Amplification</w:t>
            </w:r>
            <w:r w:rsidRPr="00AD42C0">
              <w:rPr>
                <w:rFonts w:cs="Arial"/>
                <w:szCs w:val="20"/>
              </w:rPr>
              <w:t xml:space="preserve"> </w:t>
            </w:r>
          </w:p>
          <w:p w14:paraId="563C1456" w14:textId="77777777" w:rsidR="00184D02" w:rsidRPr="00805E74" w:rsidRDefault="00184D02" w:rsidP="00FB016D">
            <w:pPr>
              <w:rPr>
                <w:rFonts w:cs="Arial"/>
                <w:i/>
                <w:szCs w:val="20"/>
              </w:rPr>
            </w:pPr>
            <w:r w:rsidRPr="00805E74">
              <w:rPr>
                <w:rFonts w:cs="Arial"/>
                <w:i/>
                <w:szCs w:val="20"/>
              </w:rPr>
              <w:t xml:space="preserve">Where: </w:t>
            </w:r>
          </w:p>
          <w:p w14:paraId="59E5007B" w14:textId="77777777" w:rsidR="00184D02" w:rsidRPr="00F94DB9" w:rsidRDefault="00184D02" w:rsidP="00FB016D">
            <w:pPr>
              <w:rPr>
                <w:rFonts w:cs="Arial"/>
                <w:szCs w:val="20"/>
              </w:rPr>
            </w:pPr>
            <w:r w:rsidRPr="00805E74">
              <w:rPr>
                <w:rFonts w:cs="Arial"/>
                <w:i/>
                <w:szCs w:val="20"/>
              </w:rPr>
              <w:t>P</w:t>
            </w:r>
            <w:r w:rsidRPr="00805E74">
              <w:rPr>
                <w:rFonts w:cs="Arial"/>
                <w:i/>
                <w:szCs w:val="20"/>
                <w:vertAlign w:val="subscript"/>
              </w:rPr>
              <w:t xml:space="preserve">OUT </w:t>
            </w:r>
            <w:r w:rsidRPr="00805E74">
              <w:rPr>
                <w:rFonts w:cs="Arial"/>
                <w:i/>
                <w:szCs w:val="20"/>
              </w:rPr>
              <w:t>is the output power at 1/8 MUP with 1kHz sinusoidal input</w:t>
            </w:r>
          </w:p>
        </w:tc>
        <w:tc>
          <w:tcPr>
            <w:tcW w:w="1273" w:type="dxa"/>
            <w:hideMark/>
          </w:tcPr>
          <w:p w14:paraId="41505556" w14:textId="77777777" w:rsidR="00184D02" w:rsidRDefault="00184D02" w:rsidP="00FB016D">
            <w:pPr>
              <w:rPr>
                <w:rFonts w:cs="Arial"/>
                <w:szCs w:val="20"/>
              </w:rPr>
            </w:pPr>
            <w:r w:rsidRPr="00F94DB9">
              <w:rPr>
                <w:rFonts w:cs="Arial"/>
                <w:i/>
                <w:szCs w:val="20"/>
              </w:rPr>
              <w:t>P</w:t>
            </w:r>
            <w:r w:rsidRPr="00F94DB9">
              <w:rPr>
                <w:rFonts w:cs="Arial"/>
                <w:i/>
                <w:szCs w:val="20"/>
                <w:vertAlign w:val="subscript"/>
              </w:rPr>
              <w:t>OUT</w:t>
            </w:r>
            <w:r>
              <w:rPr>
                <w:rFonts w:cs="Arial"/>
                <w:szCs w:val="20"/>
              </w:rPr>
              <w:t xml:space="preserve"> &lt;= 50 watts</w:t>
            </w:r>
          </w:p>
        </w:tc>
        <w:tc>
          <w:tcPr>
            <w:tcW w:w="1274" w:type="dxa"/>
          </w:tcPr>
          <w:p w14:paraId="41E6983D" w14:textId="77777777" w:rsidR="00184D02" w:rsidRPr="00AD42C0" w:rsidRDefault="00184D02" w:rsidP="00FB016D">
            <w:pPr>
              <w:rPr>
                <w:rFonts w:cs="Arial"/>
                <w:szCs w:val="20"/>
              </w:rPr>
            </w:pPr>
            <w:r>
              <w:rPr>
                <w:rFonts w:cs="Arial"/>
                <w:szCs w:val="20"/>
              </w:rPr>
              <w:t>5.0</w:t>
            </w:r>
          </w:p>
        </w:tc>
      </w:tr>
      <w:tr w:rsidR="00184D02" w:rsidRPr="00D00C47" w14:paraId="741157BE" w14:textId="77777777" w:rsidTr="00FB016D">
        <w:trPr>
          <w:trHeight w:val="487"/>
        </w:trPr>
        <w:tc>
          <w:tcPr>
            <w:tcW w:w="2984" w:type="dxa"/>
            <w:vMerge/>
          </w:tcPr>
          <w:p w14:paraId="17D2E8E5" w14:textId="77777777" w:rsidR="00184D02" w:rsidRDefault="00184D02" w:rsidP="00FB016D">
            <w:pPr>
              <w:rPr>
                <w:rFonts w:cs="Arial"/>
                <w:szCs w:val="20"/>
              </w:rPr>
            </w:pPr>
          </w:p>
        </w:tc>
        <w:tc>
          <w:tcPr>
            <w:tcW w:w="1273" w:type="dxa"/>
          </w:tcPr>
          <w:p w14:paraId="113D4A33" w14:textId="77777777" w:rsidR="00184D02" w:rsidRDefault="00184D02" w:rsidP="00FB016D">
            <w:pPr>
              <w:rPr>
                <w:rFonts w:cs="Arial"/>
                <w:szCs w:val="20"/>
              </w:rPr>
            </w:pPr>
            <w:r w:rsidRPr="00F94DB9">
              <w:rPr>
                <w:rFonts w:cs="Arial"/>
                <w:i/>
                <w:szCs w:val="20"/>
              </w:rPr>
              <w:t>P</w:t>
            </w:r>
            <w:r w:rsidRPr="00F94DB9">
              <w:rPr>
                <w:rFonts w:cs="Arial"/>
                <w:i/>
                <w:szCs w:val="20"/>
                <w:vertAlign w:val="subscript"/>
              </w:rPr>
              <w:t>OUT</w:t>
            </w:r>
            <w:r>
              <w:rPr>
                <w:rFonts w:cs="Arial"/>
                <w:szCs w:val="20"/>
              </w:rPr>
              <w:t xml:space="preserve"> &gt; 50 watts</w:t>
            </w:r>
          </w:p>
        </w:tc>
        <w:tc>
          <w:tcPr>
            <w:tcW w:w="1274" w:type="dxa"/>
          </w:tcPr>
          <w:p w14:paraId="7754320F" w14:textId="77777777" w:rsidR="00184D02" w:rsidRDefault="00184D02" w:rsidP="00FB016D">
            <w:pPr>
              <w:rPr>
                <w:rFonts w:cs="Arial"/>
                <w:szCs w:val="20"/>
              </w:rPr>
            </w:pPr>
            <w:r>
              <w:rPr>
                <w:rFonts w:cs="Arial"/>
                <w:szCs w:val="20"/>
              </w:rPr>
              <w:t xml:space="preserve">0.1 x </w:t>
            </w:r>
            <w:r w:rsidRPr="00F94DB9">
              <w:rPr>
                <w:rFonts w:cs="Arial"/>
                <w:i/>
                <w:szCs w:val="20"/>
              </w:rPr>
              <w:t>P</w:t>
            </w:r>
            <w:r w:rsidRPr="00F94DB9">
              <w:rPr>
                <w:rFonts w:cs="Arial"/>
                <w:i/>
                <w:szCs w:val="20"/>
                <w:vertAlign w:val="subscript"/>
              </w:rPr>
              <w:t>OUT</w:t>
            </w:r>
          </w:p>
        </w:tc>
      </w:tr>
    </w:tbl>
    <w:p w14:paraId="585FFC3F" w14:textId="77777777" w:rsidR="00184D02" w:rsidRPr="00184D02" w:rsidRDefault="00184D02" w:rsidP="00184D02">
      <w:pPr>
        <w:pStyle w:val="ListParagraph"/>
        <w:ind w:left="408"/>
        <w:rPr>
          <w:rFonts w:cs="Calibri"/>
          <w:color w:val="000000"/>
          <w:szCs w:val="22"/>
        </w:rPr>
      </w:pPr>
    </w:p>
    <w:p w14:paraId="755CF033" w14:textId="77777777" w:rsidR="00184D02" w:rsidRPr="00436D80" w:rsidRDefault="00184D02" w:rsidP="00436D80">
      <w:pPr>
        <w:rPr>
          <w:rFonts w:cs="Calibri"/>
          <w:color w:val="000000"/>
          <w:szCs w:val="22"/>
        </w:rPr>
      </w:pPr>
      <w:r w:rsidRPr="00436D80">
        <w:rPr>
          <w:rFonts w:cs="Calibri"/>
          <w:color w:val="000000"/>
          <w:szCs w:val="22"/>
        </w:rPr>
        <w:t>Amplifier efficiency requirements are added in Energy Star version 3.0, which are summarized in table below.</w:t>
      </w:r>
    </w:p>
    <w:p w14:paraId="145506EB" w14:textId="77777777" w:rsidR="00436D80" w:rsidRPr="00184D02" w:rsidRDefault="00436D80" w:rsidP="00184D02">
      <w:pPr>
        <w:pStyle w:val="ListParagraph"/>
        <w:ind w:left="408"/>
        <w:rPr>
          <w:rFonts w:cs="Calibri"/>
          <w:color w:val="000000"/>
          <w:szCs w:val="22"/>
        </w:rPr>
      </w:pPr>
    </w:p>
    <w:p w14:paraId="0977C346" w14:textId="5DFAF9CF" w:rsidR="00184D02" w:rsidRPr="00D00C47" w:rsidRDefault="00184D02" w:rsidP="00436D80">
      <w:pPr>
        <w:pStyle w:val="Caption"/>
        <w:keepNext/>
        <w:rPr>
          <w:szCs w:val="22"/>
        </w:rPr>
      </w:pPr>
      <w:r w:rsidRPr="00D00C47">
        <w:rPr>
          <w:szCs w:val="22"/>
        </w:rPr>
        <w:t xml:space="preserve">ENERGY STAR Version </w:t>
      </w:r>
      <w:r>
        <w:rPr>
          <w:szCs w:val="22"/>
        </w:rPr>
        <w:t>3</w:t>
      </w:r>
      <w:r w:rsidRPr="00D00C47">
        <w:rPr>
          <w:szCs w:val="22"/>
        </w:rPr>
        <w:t xml:space="preserve"> </w:t>
      </w:r>
      <w:r>
        <w:rPr>
          <w:szCs w:val="22"/>
        </w:rPr>
        <w:t>Amplifier Efficiency Requirements</w:t>
      </w:r>
    </w:p>
    <w:tbl>
      <w:tblPr>
        <w:tblStyle w:val="TableGrid1"/>
        <w:tblW w:w="5531" w:type="dxa"/>
        <w:tblLayout w:type="fixed"/>
        <w:tblLook w:val="04A0" w:firstRow="1" w:lastRow="0" w:firstColumn="1" w:lastColumn="0" w:noHBand="0" w:noVBand="1"/>
      </w:tblPr>
      <w:tblGrid>
        <w:gridCol w:w="2984"/>
        <w:gridCol w:w="2547"/>
      </w:tblGrid>
      <w:tr w:rsidR="00184D02" w:rsidRPr="00D00C47" w14:paraId="19EF4FCB" w14:textId="77777777" w:rsidTr="00436D80">
        <w:trPr>
          <w:trHeight w:val="305"/>
        </w:trPr>
        <w:tc>
          <w:tcPr>
            <w:tcW w:w="2984" w:type="dxa"/>
            <w:shd w:val="clear" w:color="auto" w:fill="D9D9D9" w:themeFill="background1" w:themeFillShade="D9"/>
            <w:hideMark/>
          </w:tcPr>
          <w:p w14:paraId="528B19E3" w14:textId="77777777" w:rsidR="00184D02" w:rsidRPr="00436D80" w:rsidRDefault="00184D02" w:rsidP="00436D80">
            <w:pPr>
              <w:rPr>
                <w:rFonts w:cs="Arial"/>
                <w:b/>
                <w:bCs/>
                <w:szCs w:val="20"/>
              </w:rPr>
            </w:pPr>
            <w:r w:rsidRPr="00436D80">
              <w:rPr>
                <w:rFonts w:cs="Arial"/>
                <w:b/>
                <w:szCs w:val="20"/>
              </w:rPr>
              <w:t xml:space="preserve"> Amplifier Input Power at 1/8 MUP with 1kHz Sinusoidal Input, </w:t>
            </w:r>
            <w:r w:rsidRPr="00436D80">
              <w:rPr>
                <w:rFonts w:cs="Arial"/>
                <w:b/>
                <w:i/>
                <w:szCs w:val="20"/>
              </w:rPr>
              <w:t>P</w:t>
            </w:r>
            <w:r w:rsidRPr="00436D80">
              <w:rPr>
                <w:rFonts w:cs="Arial"/>
                <w:b/>
                <w:i/>
                <w:szCs w:val="20"/>
                <w:vertAlign w:val="subscript"/>
              </w:rPr>
              <w:t>IN</w:t>
            </w:r>
          </w:p>
        </w:tc>
        <w:tc>
          <w:tcPr>
            <w:tcW w:w="2547" w:type="dxa"/>
            <w:shd w:val="clear" w:color="auto" w:fill="D9D9D9" w:themeFill="background1" w:themeFillShade="D9"/>
            <w:hideMark/>
          </w:tcPr>
          <w:p w14:paraId="3D6D01EA" w14:textId="77777777" w:rsidR="00184D02" w:rsidRPr="00436D80" w:rsidRDefault="00184D02" w:rsidP="00436D80">
            <w:pPr>
              <w:rPr>
                <w:rFonts w:cs="Arial"/>
                <w:b/>
                <w:szCs w:val="20"/>
              </w:rPr>
            </w:pPr>
            <w:r w:rsidRPr="00436D80">
              <w:rPr>
                <w:rFonts w:cs="Arial"/>
                <w:b/>
                <w:szCs w:val="20"/>
              </w:rPr>
              <w:t>Minimum Amplifier Efficiency,</w:t>
            </w:r>
            <w:r w:rsidRPr="00436D80">
              <w:rPr>
                <w:rFonts w:cs="Arial"/>
                <w:b/>
                <w:i/>
                <w:szCs w:val="20"/>
              </w:rPr>
              <w:t xml:space="preserve"> </w:t>
            </w:r>
            <w:r w:rsidRPr="00436D80">
              <w:rPr>
                <w:rFonts w:ascii="Calibri" w:hAnsi="Calibri" w:cs="Arial"/>
                <w:b/>
                <w:i/>
                <w:szCs w:val="20"/>
              </w:rPr>
              <w:t>η</w:t>
            </w:r>
            <w:r w:rsidRPr="00436D80">
              <w:rPr>
                <w:rFonts w:cs="Arial"/>
                <w:b/>
                <w:szCs w:val="20"/>
              </w:rPr>
              <w:t xml:space="preserve"> </w:t>
            </w:r>
          </w:p>
        </w:tc>
      </w:tr>
      <w:tr w:rsidR="00184D02" w:rsidRPr="00D00C47" w14:paraId="096F6056" w14:textId="77777777" w:rsidTr="00436D80">
        <w:trPr>
          <w:trHeight w:val="360"/>
        </w:trPr>
        <w:tc>
          <w:tcPr>
            <w:tcW w:w="2984" w:type="dxa"/>
            <w:hideMark/>
          </w:tcPr>
          <w:p w14:paraId="0CD4D3CC" w14:textId="77777777" w:rsidR="00184D02" w:rsidRPr="00C1627B" w:rsidRDefault="00184D02" w:rsidP="00436D80">
            <w:pPr>
              <w:rPr>
                <w:rFonts w:cs="Arial"/>
                <w:szCs w:val="20"/>
              </w:rPr>
            </w:pPr>
            <w:r w:rsidRPr="006B53F1">
              <w:rPr>
                <w:rFonts w:cs="Arial"/>
                <w:i/>
                <w:szCs w:val="20"/>
              </w:rPr>
              <w:t>P</w:t>
            </w:r>
            <w:r w:rsidRPr="006B53F1">
              <w:rPr>
                <w:rFonts w:cs="Arial"/>
                <w:i/>
                <w:szCs w:val="20"/>
                <w:vertAlign w:val="subscript"/>
              </w:rPr>
              <w:t>IN</w:t>
            </w:r>
            <w:r>
              <w:rPr>
                <w:rFonts w:cs="Arial"/>
                <w:szCs w:val="20"/>
              </w:rPr>
              <w:t xml:space="preserve"> &lt; 20</w:t>
            </w:r>
          </w:p>
        </w:tc>
        <w:tc>
          <w:tcPr>
            <w:tcW w:w="2547" w:type="dxa"/>
            <w:hideMark/>
          </w:tcPr>
          <w:p w14:paraId="5BCE03A9" w14:textId="77777777" w:rsidR="00184D02" w:rsidRPr="00C1627B" w:rsidRDefault="00184D02" w:rsidP="00436D80">
            <w:pPr>
              <w:rPr>
                <w:rFonts w:cs="Arial"/>
                <w:szCs w:val="20"/>
              </w:rPr>
            </w:pPr>
            <w:r>
              <w:rPr>
                <w:rFonts w:cs="Arial"/>
                <w:szCs w:val="20"/>
              </w:rPr>
              <w:t>N/A</w:t>
            </w:r>
          </w:p>
        </w:tc>
      </w:tr>
      <w:tr w:rsidR="00184D02" w:rsidRPr="00D00C47" w14:paraId="54E5ECCF" w14:textId="77777777" w:rsidTr="00436D80">
        <w:trPr>
          <w:trHeight w:val="360"/>
        </w:trPr>
        <w:tc>
          <w:tcPr>
            <w:tcW w:w="2984" w:type="dxa"/>
          </w:tcPr>
          <w:p w14:paraId="10CF72FA" w14:textId="77777777" w:rsidR="00184D02" w:rsidRPr="00AD42C0" w:rsidRDefault="00184D02" w:rsidP="00436D80">
            <w:pPr>
              <w:rPr>
                <w:rFonts w:cs="Arial"/>
                <w:szCs w:val="20"/>
              </w:rPr>
            </w:pPr>
            <w:r w:rsidRPr="006B53F1">
              <w:rPr>
                <w:rFonts w:cs="Arial"/>
                <w:szCs w:val="20"/>
              </w:rPr>
              <w:t>20 ≤</w:t>
            </w:r>
            <w:r>
              <w:rPr>
                <w:rFonts w:cs="Arial"/>
                <w:i/>
                <w:szCs w:val="20"/>
              </w:rPr>
              <w:t xml:space="preserve"> </w:t>
            </w:r>
            <w:r w:rsidRPr="006B53F1">
              <w:rPr>
                <w:rFonts w:cs="Arial"/>
                <w:i/>
                <w:szCs w:val="20"/>
              </w:rPr>
              <w:t>P</w:t>
            </w:r>
            <w:r w:rsidRPr="006B53F1">
              <w:rPr>
                <w:rFonts w:cs="Arial"/>
                <w:i/>
                <w:szCs w:val="20"/>
                <w:vertAlign w:val="subscript"/>
              </w:rPr>
              <w:t>IN</w:t>
            </w:r>
            <w:r>
              <w:rPr>
                <w:rFonts w:cs="Arial"/>
                <w:szCs w:val="20"/>
              </w:rPr>
              <w:t xml:space="preserve"> &lt; 100</w:t>
            </w:r>
          </w:p>
        </w:tc>
        <w:tc>
          <w:tcPr>
            <w:tcW w:w="2547" w:type="dxa"/>
          </w:tcPr>
          <w:p w14:paraId="017A88FC" w14:textId="77777777" w:rsidR="00184D02" w:rsidRPr="00F94DB9" w:rsidRDefault="00184D02" w:rsidP="00436D80">
            <w:pPr>
              <w:rPr>
                <w:rFonts w:cs="Arial"/>
                <w:szCs w:val="20"/>
              </w:rPr>
            </w:pPr>
            <w:r>
              <w:rPr>
                <w:rFonts w:cs="Arial"/>
                <w:szCs w:val="20"/>
              </w:rPr>
              <w:t>0.44</w:t>
            </w:r>
          </w:p>
        </w:tc>
      </w:tr>
      <w:tr w:rsidR="00184D02" w:rsidRPr="00D00C47" w14:paraId="0F6AB83E" w14:textId="77777777" w:rsidTr="00436D80">
        <w:trPr>
          <w:trHeight w:val="360"/>
        </w:trPr>
        <w:tc>
          <w:tcPr>
            <w:tcW w:w="2984" w:type="dxa"/>
          </w:tcPr>
          <w:p w14:paraId="13BAA30F" w14:textId="77777777" w:rsidR="00184D02" w:rsidRPr="00AD42C0" w:rsidRDefault="00184D02" w:rsidP="00436D80">
            <w:pPr>
              <w:rPr>
                <w:rFonts w:cs="Arial"/>
                <w:szCs w:val="20"/>
              </w:rPr>
            </w:pPr>
            <w:r w:rsidRPr="006B53F1">
              <w:rPr>
                <w:rFonts w:cs="Arial"/>
                <w:i/>
                <w:szCs w:val="20"/>
              </w:rPr>
              <w:t>P</w:t>
            </w:r>
            <w:r w:rsidRPr="006B53F1">
              <w:rPr>
                <w:rFonts w:cs="Arial"/>
                <w:i/>
                <w:szCs w:val="20"/>
                <w:vertAlign w:val="subscript"/>
              </w:rPr>
              <w:t>IN</w:t>
            </w:r>
            <w:r>
              <w:rPr>
                <w:rFonts w:cs="Arial"/>
                <w:i/>
                <w:szCs w:val="20"/>
                <w:vertAlign w:val="subscript"/>
              </w:rPr>
              <w:t xml:space="preserve"> </w:t>
            </w:r>
            <w:r w:rsidRPr="006B53F1">
              <w:rPr>
                <w:rFonts w:cs="Arial"/>
                <w:i/>
                <w:szCs w:val="20"/>
              </w:rPr>
              <w:t>≥</w:t>
            </w:r>
            <w:r>
              <w:rPr>
                <w:rFonts w:cs="Arial"/>
                <w:i/>
                <w:szCs w:val="20"/>
              </w:rPr>
              <w:t xml:space="preserve"> </w:t>
            </w:r>
            <w:r w:rsidRPr="006B53F1">
              <w:rPr>
                <w:rFonts w:cs="Arial"/>
                <w:i/>
                <w:szCs w:val="20"/>
              </w:rPr>
              <w:t>100</w:t>
            </w:r>
          </w:p>
        </w:tc>
        <w:tc>
          <w:tcPr>
            <w:tcW w:w="2547" w:type="dxa"/>
          </w:tcPr>
          <w:p w14:paraId="7A0E3DED" w14:textId="77777777" w:rsidR="00184D02" w:rsidRPr="00AD42C0" w:rsidRDefault="00184D02" w:rsidP="00436D80">
            <w:pPr>
              <w:rPr>
                <w:rFonts w:cs="Arial"/>
                <w:szCs w:val="20"/>
              </w:rPr>
            </w:pPr>
            <w:r>
              <w:rPr>
                <w:rFonts w:cs="Arial"/>
                <w:szCs w:val="20"/>
              </w:rPr>
              <w:t>0.55</w:t>
            </w:r>
          </w:p>
        </w:tc>
      </w:tr>
    </w:tbl>
    <w:p w14:paraId="045A06EA" w14:textId="77777777" w:rsidR="00184D02" w:rsidRPr="00184D02" w:rsidRDefault="00184D02" w:rsidP="00184D02">
      <w:pPr>
        <w:pStyle w:val="ListParagraph"/>
        <w:ind w:left="408"/>
      </w:pPr>
    </w:p>
    <w:p w14:paraId="11D9F41A" w14:textId="072A2A95" w:rsidR="00697868" w:rsidRDefault="00AE0A8D" w:rsidP="00424126">
      <w:pPr>
        <w:pStyle w:val="Heading2"/>
        <w:numPr>
          <w:ilvl w:val="1"/>
          <w:numId w:val="36"/>
        </w:numPr>
        <w:rPr>
          <w:rFonts w:asciiTheme="minorHAnsi" w:hAnsiTheme="minorHAnsi"/>
        </w:rPr>
      </w:pPr>
      <w:r w:rsidRPr="00500C4E">
        <w:rPr>
          <w:rFonts w:asciiTheme="minorHAnsi" w:hAnsiTheme="minorHAnsi"/>
        </w:rPr>
        <w:lastRenderedPageBreak/>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00697868" w:rsidRPr="00500C4E">
        <w:rPr>
          <w:rFonts w:asciiTheme="minorHAnsi" w:hAnsiTheme="minorHAnsi"/>
        </w:rPr>
        <w:t xml:space="preserve"> </w:t>
      </w:r>
      <w:r w:rsidR="00B4065F" w:rsidRPr="00500C4E">
        <w:rPr>
          <w:rFonts w:asciiTheme="minorHAnsi" w:hAnsiTheme="minorHAnsi"/>
        </w:rPr>
        <w:t>Mechanisms</w:t>
      </w:r>
    </w:p>
    <w:p w14:paraId="6D6398D1" w14:textId="77777777" w:rsidR="00424126" w:rsidRPr="00D13E42" w:rsidRDefault="00424126" w:rsidP="00424126">
      <w:pPr>
        <w:rPr>
          <w:rFonts w:ascii="Calibri" w:hAnsi="Calibri"/>
          <w:szCs w:val="22"/>
        </w:rPr>
      </w:pPr>
      <w:r w:rsidRPr="00D13E42">
        <w:rPr>
          <w:rFonts w:ascii="Calibri" w:hAnsi="Calibri"/>
          <w:szCs w:val="22"/>
        </w:rPr>
        <w:t>The program/install type for the above measures is:</w:t>
      </w:r>
    </w:p>
    <w:p w14:paraId="20EA7EBE" w14:textId="77777777" w:rsidR="00424126" w:rsidRPr="00D13E42" w:rsidRDefault="00424126" w:rsidP="00424126">
      <w:pPr>
        <w:pStyle w:val="ListParagraph"/>
        <w:numPr>
          <w:ilvl w:val="0"/>
          <w:numId w:val="37"/>
        </w:numPr>
        <w:rPr>
          <w:rFonts w:ascii="Calibri" w:hAnsi="Calibri"/>
          <w:szCs w:val="22"/>
        </w:rPr>
      </w:pPr>
      <w:r w:rsidRPr="00D13E42">
        <w:rPr>
          <w:rFonts w:ascii="Calibri" w:hAnsi="Calibri"/>
          <w:szCs w:val="22"/>
        </w:rPr>
        <w:t>Replace on Burn-out (ROB)</w:t>
      </w:r>
    </w:p>
    <w:p w14:paraId="5F0CF964" w14:textId="77777777" w:rsidR="00424126" w:rsidRPr="00D13E42" w:rsidRDefault="00424126" w:rsidP="00424126">
      <w:pPr>
        <w:rPr>
          <w:rFonts w:ascii="Calibri" w:hAnsi="Calibri"/>
          <w:szCs w:val="22"/>
        </w:rPr>
      </w:pPr>
    </w:p>
    <w:p w14:paraId="0FC85E47" w14:textId="77777777" w:rsidR="00424126" w:rsidRPr="00D13E42" w:rsidRDefault="00424126" w:rsidP="00424126">
      <w:pPr>
        <w:rPr>
          <w:rFonts w:ascii="Calibri" w:hAnsi="Calibri"/>
          <w:szCs w:val="22"/>
        </w:rPr>
      </w:pPr>
      <w:r w:rsidRPr="00D13E42">
        <w:rPr>
          <w:rFonts w:ascii="Calibri" w:hAnsi="Calibri"/>
          <w:szCs w:val="22"/>
        </w:rPr>
        <w:t>The delivery method that is available for the measures is:</w:t>
      </w:r>
    </w:p>
    <w:p w14:paraId="14D58151" w14:textId="77777777" w:rsidR="00424126" w:rsidRPr="00D13E42" w:rsidRDefault="00424126" w:rsidP="00424126">
      <w:pPr>
        <w:pStyle w:val="Reminders"/>
        <w:numPr>
          <w:ilvl w:val="0"/>
          <w:numId w:val="38"/>
        </w:numPr>
        <w:rPr>
          <w:rFonts w:ascii="Calibri" w:hAnsi="Calibri"/>
          <w:color w:val="auto"/>
          <w:szCs w:val="22"/>
        </w:rPr>
      </w:pPr>
      <w:r w:rsidRPr="00D13E42">
        <w:rPr>
          <w:rFonts w:ascii="Calibri" w:hAnsi="Calibri"/>
          <w:i w:val="0"/>
          <w:color w:val="auto"/>
          <w:szCs w:val="22"/>
        </w:rPr>
        <w:t>Midstream Programs / Mid-Stream Incentive</w:t>
      </w:r>
    </w:p>
    <w:p w14:paraId="5978B7A5" w14:textId="77777777" w:rsidR="00424126" w:rsidRPr="00424126" w:rsidRDefault="00424126" w:rsidP="00424126"/>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bl>
    <w:p w14:paraId="72E47250" w14:textId="2EE5B775" w:rsidR="00E16609" w:rsidRPr="00500C4E" w:rsidRDefault="00824F1C" w:rsidP="00824F1C">
      <w:pPr>
        <w:pStyle w:val="Heading2"/>
        <w:rPr>
          <w:rFonts w:asciiTheme="minorHAnsi" w:hAnsiTheme="minorHAnsi" w:cstheme="minorHAnsi"/>
        </w:rPr>
      </w:pPr>
      <w:bookmarkStart w:id="12"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2"/>
      <w:r w:rsidR="00F810DD">
        <w:rPr>
          <w:rFonts w:asciiTheme="minorHAnsi" w:hAnsiTheme="minorHAnsi" w:cstheme="minorHAnsi"/>
        </w:rPr>
        <w:t>Parameters</w:t>
      </w:r>
    </w:p>
    <w:p w14:paraId="410254FC" w14:textId="2C8FFC43" w:rsidR="00F06CCF"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0FA357C8" w14:textId="77777777" w:rsidR="00165F0A" w:rsidRDefault="00165F0A" w:rsidP="00165F0A">
      <w:pPr>
        <w:pStyle w:val="Reminders"/>
        <w:rPr>
          <w:rFonts w:asciiTheme="minorHAnsi" w:hAnsiTheme="minorHAnsi" w:cstheme="minorHAnsi"/>
          <w:i w:val="0"/>
          <w:color w:val="auto"/>
          <w:szCs w:val="22"/>
        </w:rPr>
      </w:pPr>
      <w:r w:rsidRPr="00306A19">
        <w:rPr>
          <w:rFonts w:asciiTheme="minorHAnsi" w:hAnsiTheme="minorHAnsi" w:cstheme="minorHAnsi"/>
          <w:i w:val="0"/>
          <w:color w:val="auto"/>
          <w:szCs w:val="22"/>
        </w:rPr>
        <w:t>This specific measure is not included in the Database for Energy Efficient Resources (DEER) 201</w:t>
      </w:r>
      <w:r>
        <w:rPr>
          <w:rFonts w:asciiTheme="minorHAnsi" w:hAnsiTheme="minorHAnsi" w:cstheme="minorHAnsi"/>
          <w:i w:val="0"/>
          <w:color w:val="auto"/>
          <w:szCs w:val="22"/>
        </w:rPr>
        <w:t>4</w:t>
      </w:r>
      <w:r w:rsidRPr="00306A19">
        <w:rPr>
          <w:rFonts w:asciiTheme="minorHAnsi" w:hAnsiTheme="minorHAnsi" w:cstheme="minorHAnsi"/>
          <w:i w:val="0"/>
          <w:color w:val="auto"/>
          <w:szCs w:val="22"/>
        </w:rPr>
        <w:t xml:space="preserve"> version </w:t>
      </w:r>
      <w:r w:rsidRPr="00306A19">
        <w:rPr>
          <w:rFonts w:asciiTheme="minorHAnsi" w:hAnsiTheme="minorHAnsi"/>
          <w:i w:val="0"/>
          <w:color w:val="auto"/>
          <w:szCs w:val="22"/>
        </w:rPr>
        <w:t>4.0 [49], either non-residential or residential. Furthermore, DEER does not include any measures that describe savings for Blu-Ray/DVD payers.</w:t>
      </w:r>
      <w:r w:rsidRPr="00306A19">
        <w:rPr>
          <w:rFonts w:asciiTheme="minorHAnsi" w:hAnsiTheme="minorHAnsi" w:cstheme="minorHAnsi"/>
          <w:i w:val="0"/>
          <w:color w:val="auto"/>
          <w:szCs w:val="22"/>
        </w:rPr>
        <w:t xml:space="preserve"> </w:t>
      </w:r>
    </w:p>
    <w:p w14:paraId="13BE893B" w14:textId="77777777" w:rsidR="00165F0A" w:rsidRPr="00165F0A" w:rsidRDefault="00165F0A" w:rsidP="00165F0A"/>
    <w:p w14:paraId="127C5859" w14:textId="44305229" w:rsidR="00E326BA" w:rsidRPr="00920905" w:rsidRDefault="00E326BA" w:rsidP="00920905">
      <w:pPr>
        <w:pStyle w:val="Caption"/>
        <w:keepNext/>
        <w:jc w:val="center"/>
        <w:rPr>
          <w:rFonts w:cs="Arial"/>
          <w:szCs w:val="22"/>
        </w:rPr>
      </w:pPr>
      <w:bookmarkStart w:id="13" w:name="_Toc385592671"/>
      <w:bookmarkStart w:id="14" w:name="_Toc214003087"/>
      <w:r w:rsidRPr="00920905">
        <w:rPr>
          <w:rFonts w:cs="Arial"/>
          <w:szCs w:val="22"/>
        </w:rPr>
        <w:t>DEER Difference Summary</w:t>
      </w:r>
      <w:bookmarkEnd w:id="13"/>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t>
            </w:r>
            <w:proofErr w:type="spellStart"/>
            <w:r w:rsidRPr="00920905">
              <w:rPr>
                <w:rFonts w:cs="Arial"/>
                <w:b/>
                <w:szCs w:val="20"/>
              </w:rPr>
              <w:t>Workpaper</w:t>
            </w:r>
            <w:proofErr w:type="spellEnd"/>
            <w:r w:rsidRPr="00920905">
              <w:rPr>
                <w:rFonts w:cs="Arial"/>
                <w:b/>
                <w:szCs w:val="20"/>
              </w:rPr>
              <w:t>?</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086B41BE" w:rsidR="00E326BA" w:rsidRPr="00165F0A" w:rsidRDefault="00E326BA" w:rsidP="00920905">
            <w:pPr>
              <w:rPr>
                <w:rFonts w:cs="Arial"/>
                <w:b/>
                <w:szCs w:val="20"/>
              </w:rPr>
            </w:pPr>
            <w:r w:rsidRPr="00165F0A">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15C5BE56" w:rsidR="00E326BA" w:rsidRPr="00165F0A" w:rsidRDefault="00E326BA" w:rsidP="00920905">
            <w:pPr>
              <w:rPr>
                <w:rFonts w:cs="Arial"/>
                <w:szCs w:val="20"/>
              </w:rPr>
            </w:pPr>
            <w:r w:rsidRPr="00165F0A">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5E23B871" w:rsidR="00E326BA" w:rsidRPr="00165F0A" w:rsidRDefault="00E326BA" w:rsidP="00920905">
            <w:pPr>
              <w:rPr>
                <w:rFonts w:cs="Arial"/>
                <w:szCs w:val="20"/>
              </w:rPr>
            </w:pPr>
            <w:r w:rsidRPr="00165F0A">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1B67A0AB" w:rsidR="00E326BA" w:rsidRPr="00165F0A" w:rsidRDefault="00E326BA" w:rsidP="00920905">
            <w:pPr>
              <w:rPr>
                <w:rFonts w:cs="Arial"/>
                <w:szCs w:val="20"/>
              </w:rPr>
            </w:pPr>
            <w:r w:rsidRPr="00165F0A">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718B7CE3" w:rsidR="00E326BA" w:rsidRPr="00165F0A" w:rsidRDefault="00E326BA" w:rsidP="00920905">
            <w:pPr>
              <w:rPr>
                <w:rFonts w:cs="Arial"/>
                <w:szCs w:val="20"/>
              </w:rPr>
            </w:pPr>
            <w:r w:rsidRPr="00165F0A">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0F42F639" w:rsidR="00E326BA" w:rsidRPr="00165F0A" w:rsidRDefault="00254671" w:rsidP="00920905">
            <w:pPr>
              <w:rPr>
                <w:rFonts w:cs="Arial"/>
                <w:szCs w:val="20"/>
              </w:rPr>
            </w:pPr>
            <w:r w:rsidRPr="00165F0A">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16EC8F99" w:rsidR="00505CEC" w:rsidRPr="00165F0A" w:rsidDel="00505CEC" w:rsidRDefault="00505CEC" w:rsidP="00920905">
            <w:pPr>
              <w:rPr>
                <w:rFonts w:cs="Arial"/>
                <w:szCs w:val="20"/>
              </w:rPr>
            </w:pPr>
            <w:r w:rsidRPr="00165F0A">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67795E74" w:rsidR="00D86A9D" w:rsidRPr="00165F0A" w:rsidRDefault="00165F0A" w:rsidP="00175D14">
            <w:pPr>
              <w:rPr>
                <w:rFonts w:cs="Arial"/>
                <w:szCs w:val="20"/>
              </w:rPr>
            </w:pPr>
            <w:r w:rsidRPr="00165F0A">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36296414" w:rsidR="00E326BA" w:rsidRPr="00165F0A" w:rsidRDefault="00E326BA" w:rsidP="00920905">
            <w:pPr>
              <w:rPr>
                <w:rFonts w:cs="Arial"/>
                <w:szCs w:val="20"/>
              </w:rPr>
            </w:pPr>
            <w:r w:rsidRPr="00165F0A">
              <w:rPr>
                <w:rFonts w:cs="Arial"/>
                <w:szCs w:val="20"/>
              </w:rPr>
              <w:t>DEER does not contain this type of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1BC20342" w:rsidR="00E326BA" w:rsidRPr="00165F0A" w:rsidRDefault="00165F0A" w:rsidP="00920905">
            <w:pPr>
              <w:rPr>
                <w:rFonts w:cs="Arial"/>
                <w:szCs w:val="20"/>
              </w:rPr>
            </w:pPr>
            <w:r w:rsidRPr="00165F0A">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625CA8E5" w14:textId="77777777" w:rsidR="00D57B99" w:rsidRDefault="00D57B99" w:rsidP="00472250">
      <w:pPr>
        <w:pStyle w:val="Reminders"/>
        <w:rPr>
          <w:rFonts w:asciiTheme="minorHAnsi" w:hAnsiTheme="minorHAnsi" w:cstheme="minorHAnsi"/>
          <w:b/>
          <w:i w:val="0"/>
          <w:color w:val="auto"/>
          <w:szCs w:val="22"/>
        </w:rPr>
      </w:pPr>
    </w:p>
    <w:p w14:paraId="3A3AA182" w14:textId="77777777" w:rsidR="004636F3" w:rsidRDefault="004636F3" w:rsidP="00472250">
      <w:pPr>
        <w:pStyle w:val="Reminders"/>
        <w:rPr>
          <w:rFonts w:asciiTheme="minorHAnsi" w:hAnsiTheme="minorHAnsi" w:cstheme="minorHAnsi"/>
          <w:b/>
          <w:i w:val="0"/>
          <w:color w:val="auto"/>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lastRenderedPageBreak/>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17C849A9" w14:textId="77777777" w:rsidR="00D57B99" w:rsidRDefault="00D57B99" w:rsidP="00920905">
      <w:pPr>
        <w:pStyle w:val="NoSpacing"/>
      </w:pPr>
    </w:p>
    <w:p w14:paraId="062CB92D" w14:textId="77777777" w:rsidR="009313FA" w:rsidRPr="00920905" w:rsidRDefault="009313FA" w:rsidP="00920905">
      <w:pPr>
        <w:pStyle w:val="NoSpacing"/>
      </w:pPr>
    </w:p>
    <w:tbl>
      <w:tblPr>
        <w:tblStyle w:val="TableGrid1"/>
        <w:tblW w:w="5000" w:type="pct"/>
        <w:tblLayout w:type="fixed"/>
        <w:tblLook w:val="01E0" w:firstRow="1" w:lastRow="1" w:firstColumn="1" w:lastColumn="1" w:noHBand="0" w:noVBand="0"/>
      </w:tblPr>
      <w:tblGrid>
        <w:gridCol w:w="1434"/>
        <w:gridCol w:w="3600"/>
        <w:gridCol w:w="812"/>
        <w:gridCol w:w="989"/>
        <w:gridCol w:w="1711"/>
        <w:gridCol w:w="804"/>
      </w:tblGrid>
      <w:tr w:rsidR="005F69D5" w:rsidRPr="00500C4E" w14:paraId="7ADA6C1A" w14:textId="77777777" w:rsidTr="00D57B99">
        <w:tc>
          <w:tcPr>
            <w:tcW w:w="767"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1925"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D57B99" w:rsidRPr="00500C4E" w14:paraId="5C8B04BC" w14:textId="77777777" w:rsidTr="00D57B99">
        <w:tc>
          <w:tcPr>
            <w:tcW w:w="767" w:type="pct"/>
          </w:tcPr>
          <w:p w14:paraId="28722997" w14:textId="764506C8" w:rsidR="00D57B99" w:rsidRPr="00500C4E" w:rsidRDefault="00D57B99" w:rsidP="00D57B99">
            <w:pPr>
              <w:rPr>
                <w:color w:val="FF0000"/>
                <w:szCs w:val="20"/>
              </w:rPr>
            </w:pPr>
            <w:r w:rsidRPr="009B3F80">
              <w:rPr>
                <w:rFonts w:cstheme="minorHAnsi"/>
                <w:szCs w:val="20"/>
              </w:rPr>
              <w:t>All-Default&lt;=2yrs</w:t>
            </w:r>
          </w:p>
        </w:tc>
        <w:tc>
          <w:tcPr>
            <w:tcW w:w="1925" w:type="pct"/>
          </w:tcPr>
          <w:p w14:paraId="3EB26158" w14:textId="22542479" w:rsidR="00D57B99" w:rsidRPr="00500C4E" w:rsidRDefault="00D57B99" w:rsidP="00D57B99">
            <w:pPr>
              <w:rPr>
                <w:color w:val="FF0000"/>
                <w:szCs w:val="20"/>
              </w:rPr>
            </w:pPr>
            <w:r w:rsidRPr="009B3F80">
              <w:rPr>
                <w:rFonts w:cstheme="minorHAnsi"/>
                <w:szCs w:val="20"/>
              </w:rPr>
              <w:t>All other EEM with no evaluated NTGR; new technology in program for 2 or fewer years</w:t>
            </w:r>
          </w:p>
        </w:tc>
        <w:tc>
          <w:tcPr>
            <w:tcW w:w="434" w:type="pct"/>
          </w:tcPr>
          <w:p w14:paraId="5C4D3E7D" w14:textId="79172789" w:rsidR="00D57B99" w:rsidRPr="00500C4E" w:rsidRDefault="00D57B99" w:rsidP="00D57B99">
            <w:pPr>
              <w:rPr>
                <w:color w:val="FF0000"/>
                <w:szCs w:val="20"/>
              </w:rPr>
            </w:pPr>
            <w:r w:rsidRPr="009B3F80">
              <w:rPr>
                <w:rFonts w:cstheme="minorHAnsi"/>
                <w:szCs w:val="20"/>
              </w:rPr>
              <w:t>All</w:t>
            </w:r>
          </w:p>
        </w:tc>
        <w:tc>
          <w:tcPr>
            <w:tcW w:w="529" w:type="pct"/>
          </w:tcPr>
          <w:p w14:paraId="1A63333B" w14:textId="316ECE25" w:rsidR="00D57B99" w:rsidRPr="00500C4E" w:rsidRDefault="00D57B99" w:rsidP="00D57B99">
            <w:pPr>
              <w:rPr>
                <w:color w:val="FF0000"/>
                <w:szCs w:val="20"/>
              </w:rPr>
            </w:pPr>
            <w:r w:rsidRPr="009B3F80">
              <w:rPr>
                <w:szCs w:val="20"/>
              </w:rPr>
              <w:t>Any</w:t>
            </w:r>
          </w:p>
        </w:tc>
        <w:tc>
          <w:tcPr>
            <w:tcW w:w="915" w:type="pct"/>
          </w:tcPr>
          <w:p w14:paraId="6AB10E89" w14:textId="777BDD22" w:rsidR="00D57B99" w:rsidRPr="00500C4E" w:rsidRDefault="00D57B99" w:rsidP="00D57B99">
            <w:pPr>
              <w:rPr>
                <w:color w:val="FF0000"/>
                <w:szCs w:val="20"/>
              </w:rPr>
            </w:pPr>
            <w:r w:rsidRPr="009B3F80">
              <w:rPr>
                <w:rFonts w:cstheme="minorHAnsi"/>
                <w:szCs w:val="20"/>
              </w:rPr>
              <w:t>All</w:t>
            </w:r>
          </w:p>
        </w:tc>
        <w:tc>
          <w:tcPr>
            <w:tcW w:w="430" w:type="pct"/>
          </w:tcPr>
          <w:p w14:paraId="25878F23" w14:textId="4463DC35" w:rsidR="00D57B99" w:rsidRPr="00500C4E" w:rsidRDefault="00D57B99" w:rsidP="00D57B99">
            <w:pPr>
              <w:rPr>
                <w:color w:val="FF0000"/>
                <w:szCs w:val="20"/>
              </w:rPr>
            </w:pPr>
            <w:r w:rsidRPr="009B3F80">
              <w:rPr>
                <w:rFonts w:cstheme="minorHAnsi"/>
                <w:szCs w:val="20"/>
              </w:rPr>
              <w:t>0.70</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449F9C5C" w14:textId="77777777" w:rsidR="00E5180C" w:rsidRPr="00920905" w:rsidRDefault="00E5180C"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E5180C" w:rsidRDefault="002F4E34" w:rsidP="005729C8">
            <w:pPr>
              <w:rPr>
                <w:szCs w:val="20"/>
              </w:rPr>
            </w:pPr>
            <w:r w:rsidRPr="00E5180C">
              <w:rPr>
                <w:szCs w:val="20"/>
              </w:rPr>
              <w:t>Def-GSIA</w:t>
            </w:r>
          </w:p>
        </w:tc>
        <w:tc>
          <w:tcPr>
            <w:tcW w:w="1404" w:type="pct"/>
          </w:tcPr>
          <w:p w14:paraId="2BFFF598" w14:textId="77777777" w:rsidR="002F4E34" w:rsidRPr="00E5180C" w:rsidRDefault="002F4E34" w:rsidP="005729C8">
            <w:pPr>
              <w:rPr>
                <w:szCs w:val="20"/>
              </w:rPr>
            </w:pPr>
            <w:r w:rsidRPr="00E5180C">
              <w:rPr>
                <w:szCs w:val="20"/>
              </w:rPr>
              <w:t>Default GSIA values</w:t>
            </w:r>
          </w:p>
        </w:tc>
        <w:tc>
          <w:tcPr>
            <w:tcW w:w="688" w:type="pct"/>
          </w:tcPr>
          <w:p w14:paraId="157D8A62" w14:textId="77777777" w:rsidR="002F4E34" w:rsidRPr="00E5180C" w:rsidRDefault="002F4E34" w:rsidP="005729C8">
            <w:pPr>
              <w:rPr>
                <w:szCs w:val="20"/>
              </w:rPr>
            </w:pPr>
            <w:r w:rsidRPr="00E5180C">
              <w:rPr>
                <w:szCs w:val="20"/>
              </w:rPr>
              <w:t>Any</w:t>
            </w:r>
          </w:p>
        </w:tc>
        <w:tc>
          <w:tcPr>
            <w:tcW w:w="858" w:type="pct"/>
          </w:tcPr>
          <w:p w14:paraId="0C3293FE" w14:textId="77777777" w:rsidR="002F4E34" w:rsidRPr="00E5180C" w:rsidRDefault="002F4E34" w:rsidP="005729C8">
            <w:pPr>
              <w:rPr>
                <w:szCs w:val="20"/>
              </w:rPr>
            </w:pPr>
            <w:r w:rsidRPr="00E5180C">
              <w:rPr>
                <w:szCs w:val="20"/>
              </w:rPr>
              <w:t>Any</w:t>
            </w:r>
          </w:p>
        </w:tc>
        <w:tc>
          <w:tcPr>
            <w:tcW w:w="693" w:type="pct"/>
          </w:tcPr>
          <w:p w14:paraId="0B642835" w14:textId="77777777" w:rsidR="002F4E34" w:rsidRPr="00E5180C" w:rsidRDefault="002F4E34" w:rsidP="005729C8">
            <w:pPr>
              <w:rPr>
                <w:szCs w:val="20"/>
              </w:rPr>
            </w:pPr>
            <w:r w:rsidRPr="00E5180C">
              <w:rPr>
                <w:szCs w:val="20"/>
              </w:rPr>
              <w:t>Any</w:t>
            </w:r>
          </w:p>
        </w:tc>
        <w:tc>
          <w:tcPr>
            <w:tcW w:w="634" w:type="pct"/>
          </w:tcPr>
          <w:p w14:paraId="1C671DD2" w14:textId="77777777" w:rsidR="002F4E34" w:rsidRPr="00E5180C" w:rsidRDefault="002F4E34" w:rsidP="005729C8">
            <w:pPr>
              <w:rPr>
                <w:szCs w:val="20"/>
              </w:rPr>
            </w:pPr>
            <w:r w:rsidRPr="00E5180C">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410DED8E" w:rsidR="008B1357" w:rsidRDefault="006A6D15" w:rsidP="00920905">
      <w:pPr>
        <w:pStyle w:val="NoSpacing"/>
      </w:pPr>
      <w:r w:rsidRPr="0087393E">
        <w:t xml:space="preserve">The EUL and RUL values were obtained </w:t>
      </w:r>
      <w:r w:rsidR="00BC6524" w:rsidRPr="0087393E">
        <w:t>using the DEER READI tool</w:t>
      </w:r>
      <w:r w:rsidRPr="0087393E">
        <w:t xml:space="preserve">. DEER defines the RUL as 1/3 of the EUL value. The RUL value is only applicable to the first baseline period for an RET measure with an applicable code baseline. </w:t>
      </w:r>
    </w:p>
    <w:p w14:paraId="3A3E5A33" w14:textId="77777777" w:rsidR="00E5180C" w:rsidRPr="00920905" w:rsidRDefault="00E5180C" w:rsidP="00920905">
      <w:pPr>
        <w:pStyle w:val="NoSpacing"/>
      </w:pPr>
    </w:p>
    <w:tbl>
      <w:tblPr>
        <w:tblStyle w:val="TableGrid1"/>
        <w:tblW w:w="5000" w:type="pct"/>
        <w:tblLook w:val="04A0" w:firstRow="1" w:lastRow="0" w:firstColumn="1" w:lastColumn="0" w:noHBand="0" w:noVBand="1"/>
      </w:tblPr>
      <w:tblGrid>
        <w:gridCol w:w="1976"/>
        <w:gridCol w:w="2429"/>
        <w:gridCol w:w="810"/>
        <w:gridCol w:w="1270"/>
        <w:gridCol w:w="1466"/>
        <w:gridCol w:w="1399"/>
      </w:tblGrid>
      <w:tr w:rsidR="008B1357" w:rsidRPr="00500C4E" w14:paraId="5A9EC2BE" w14:textId="77777777" w:rsidTr="005D5A25">
        <w:tc>
          <w:tcPr>
            <w:tcW w:w="1056"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299"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3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784"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48"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E5180C" w:rsidRPr="00500C4E" w14:paraId="23E3B0B0" w14:textId="77777777" w:rsidTr="005D5A25">
        <w:trPr>
          <w:trHeight w:val="243"/>
        </w:trPr>
        <w:tc>
          <w:tcPr>
            <w:tcW w:w="1056" w:type="pct"/>
          </w:tcPr>
          <w:p w14:paraId="17A1D7F4" w14:textId="31AC542A" w:rsidR="00E5180C" w:rsidRPr="00500C4E" w:rsidRDefault="005D5A25" w:rsidP="00E5180C">
            <w:pPr>
              <w:rPr>
                <w:color w:val="FF0000"/>
                <w:szCs w:val="20"/>
              </w:rPr>
            </w:pPr>
            <w:proofErr w:type="spellStart"/>
            <w:r w:rsidRPr="005D5A25">
              <w:rPr>
                <w:rFonts w:cstheme="minorHAnsi"/>
                <w:szCs w:val="20"/>
              </w:rPr>
              <w:t>AppPlug</w:t>
            </w:r>
            <w:proofErr w:type="spellEnd"/>
            <w:r w:rsidRPr="005D5A25">
              <w:rPr>
                <w:rFonts w:cstheme="minorHAnsi"/>
                <w:szCs w:val="20"/>
              </w:rPr>
              <w:t>-</w:t>
            </w:r>
            <w:proofErr w:type="spellStart"/>
            <w:r w:rsidRPr="005D5A25">
              <w:rPr>
                <w:rFonts w:cstheme="minorHAnsi"/>
                <w:szCs w:val="20"/>
              </w:rPr>
              <w:t>AllEquip</w:t>
            </w:r>
            <w:proofErr w:type="spellEnd"/>
            <w:r w:rsidRPr="005D5A25">
              <w:rPr>
                <w:rFonts w:cstheme="minorHAnsi"/>
                <w:szCs w:val="20"/>
              </w:rPr>
              <w:t>-BRDVD</w:t>
            </w:r>
          </w:p>
        </w:tc>
        <w:tc>
          <w:tcPr>
            <w:tcW w:w="1299" w:type="pct"/>
          </w:tcPr>
          <w:p w14:paraId="36E678D1" w14:textId="2FFA738F" w:rsidR="00E5180C" w:rsidRPr="00500C4E" w:rsidRDefault="00E5180C" w:rsidP="00E5180C">
            <w:pPr>
              <w:rPr>
                <w:color w:val="FF0000"/>
                <w:szCs w:val="20"/>
              </w:rPr>
            </w:pPr>
            <w:r w:rsidRPr="00E5180C">
              <w:rPr>
                <w:rFonts w:cstheme="minorHAnsi"/>
                <w:szCs w:val="20"/>
              </w:rPr>
              <w:t>Energy Star Blu-Ray/DVD Equipment</w:t>
            </w:r>
          </w:p>
        </w:tc>
        <w:tc>
          <w:tcPr>
            <w:tcW w:w="433" w:type="pct"/>
          </w:tcPr>
          <w:p w14:paraId="42B5C736" w14:textId="6828016E" w:rsidR="00E5180C" w:rsidRPr="00500C4E" w:rsidRDefault="00E5180C" w:rsidP="00E5180C">
            <w:pPr>
              <w:rPr>
                <w:color w:val="FF0000"/>
                <w:szCs w:val="20"/>
              </w:rPr>
            </w:pPr>
            <w:r>
              <w:rPr>
                <w:rFonts w:cstheme="minorHAnsi"/>
                <w:szCs w:val="20"/>
              </w:rPr>
              <w:t>Res</w:t>
            </w:r>
          </w:p>
        </w:tc>
        <w:tc>
          <w:tcPr>
            <w:tcW w:w="679" w:type="pct"/>
          </w:tcPr>
          <w:p w14:paraId="52A841ED" w14:textId="654EEF2B" w:rsidR="00E5180C" w:rsidRPr="00500C4E" w:rsidRDefault="00E5180C" w:rsidP="00E5180C">
            <w:pPr>
              <w:rPr>
                <w:color w:val="FF0000"/>
                <w:szCs w:val="20"/>
              </w:rPr>
            </w:pPr>
            <w:proofErr w:type="spellStart"/>
            <w:r>
              <w:rPr>
                <w:rFonts w:cstheme="minorHAnsi"/>
                <w:szCs w:val="20"/>
              </w:rPr>
              <w:t>AppPlug</w:t>
            </w:r>
            <w:proofErr w:type="spellEnd"/>
          </w:p>
        </w:tc>
        <w:tc>
          <w:tcPr>
            <w:tcW w:w="784" w:type="pct"/>
          </w:tcPr>
          <w:p w14:paraId="1BF5FCBD" w14:textId="542DCD34" w:rsidR="00E5180C" w:rsidRPr="00500C4E" w:rsidRDefault="00E5180C" w:rsidP="00E5180C">
            <w:pPr>
              <w:rPr>
                <w:color w:val="FF0000"/>
                <w:szCs w:val="20"/>
              </w:rPr>
            </w:pPr>
            <w:r>
              <w:rPr>
                <w:rFonts w:cstheme="minorHAnsi"/>
                <w:szCs w:val="20"/>
              </w:rPr>
              <w:t>3</w:t>
            </w:r>
          </w:p>
        </w:tc>
        <w:tc>
          <w:tcPr>
            <w:tcW w:w="748" w:type="pct"/>
          </w:tcPr>
          <w:p w14:paraId="46ED97C1" w14:textId="38C40720" w:rsidR="00E5180C" w:rsidRPr="00500C4E" w:rsidRDefault="005D5A25" w:rsidP="00E5180C">
            <w:pPr>
              <w:rPr>
                <w:color w:val="FF0000"/>
                <w:szCs w:val="20"/>
              </w:rPr>
            </w:pPr>
            <w:r>
              <w:rPr>
                <w:rFonts w:cstheme="minorHAnsi"/>
                <w:szCs w:val="20"/>
              </w:rPr>
              <w:t>1</w:t>
            </w:r>
          </w:p>
        </w:tc>
      </w:tr>
    </w:tbl>
    <w:p w14:paraId="70FE2727" w14:textId="77777777" w:rsidR="00E16609"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4"/>
    </w:p>
    <w:p w14:paraId="2B2693B3" w14:textId="01FD13F2" w:rsidR="00714645" w:rsidRDefault="00714645" w:rsidP="00714645">
      <w:pPr>
        <w:rPr>
          <w:szCs w:val="22"/>
        </w:rPr>
      </w:pPr>
      <w:r w:rsidRPr="00BB7EE9">
        <w:rPr>
          <w:szCs w:val="22"/>
        </w:rPr>
        <w:t xml:space="preserve">This measure is governed by Title-20 “Appliance Efficiency </w:t>
      </w:r>
      <w:r>
        <w:rPr>
          <w:szCs w:val="22"/>
        </w:rPr>
        <w:t>Regulations</w:t>
      </w:r>
      <w:r w:rsidRPr="00BB7EE9">
        <w:rPr>
          <w:szCs w:val="22"/>
        </w:rPr>
        <w:t xml:space="preserve">” [51], which mandates Digital Versatile Disc Players and Digital Versatile Disc Recorders to have a power usage not greater than </w:t>
      </w:r>
      <w:r w:rsidRPr="00BB7EE9">
        <w:rPr>
          <w:rFonts w:eastAsiaTheme="minorHAnsi" w:cs="ArialMT"/>
          <w:szCs w:val="22"/>
        </w:rPr>
        <w:t xml:space="preserve">3 </w:t>
      </w:r>
      <w:r>
        <w:rPr>
          <w:rFonts w:eastAsiaTheme="minorHAnsi" w:cs="ArialMT"/>
          <w:szCs w:val="22"/>
        </w:rPr>
        <w:t>watts</w:t>
      </w:r>
      <w:r w:rsidRPr="00BB7EE9">
        <w:rPr>
          <w:rFonts w:eastAsiaTheme="minorHAnsi" w:cs="ArialMT"/>
          <w:szCs w:val="22"/>
        </w:rPr>
        <w:t xml:space="preserve"> in video standby-passive mode</w:t>
      </w:r>
      <w:r w:rsidRPr="00BB7EE9">
        <w:rPr>
          <w:szCs w:val="22"/>
        </w:rPr>
        <w:t>.</w:t>
      </w:r>
    </w:p>
    <w:p w14:paraId="64F2DD30" w14:textId="77777777" w:rsidR="00714645" w:rsidRPr="00714645" w:rsidRDefault="00714645" w:rsidP="00714645"/>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714645" w:rsidRPr="00500C4E" w14:paraId="41E6B4DA" w14:textId="77777777" w:rsidTr="00714645">
        <w:trPr>
          <w:trHeight w:val="243"/>
        </w:trPr>
        <w:tc>
          <w:tcPr>
            <w:tcW w:w="1155" w:type="pct"/>
          </w:tcPr>
          <w:p w14:paraId="16A44F28" w14:textId="7B39A5F1" w:rsidR="00714645" w:rsidRPr="00500C4E" w:rsidRDefault="00714645" w:rsidP="00714645">
            <w:pPr>
              <w:rPr>
                <w:rFonts w:cstheme="minorHAnsi"/>
                <w:szCs w:val="20"/>
              </w:rPr>
            </w:pPr>
            <w:r w:rsidRPr="00BB7EE9">
              <w:rPr>
                <w:rFonts w:cstheme="minorHAnsi"/>
                <w:szCs w:val="20"/>
              </w:rPr>
              <w:t>Title 20 (20</w:t>
            </w:r>
            <w:r>
              <w:rPr>
                <w:rFonts w:cstheme="minorHAnsi"/>
                <w:szCs w:val="20"/>
              </w:rPr>
              <w:t>12</w:t>
            </w:r>
            <w:r w:rsidRPr="00BB7EE9">
              <w:rPr>
                <w:rFonts w:cstheme="minorHAnsi"/>
                <w:szCs w:val="20"/>
              </w:rPr>
              <w:t>)</w:t>
            </w:r>
          </w:p>
        </w:tc>
        <w:tc>
          <w:tcPr>
            <w:tcW w:w="2711" w:type="pct"/>
          </w:tcPr>
          <w:p w14:paraId="387D6828" w14:textId="2D327897" w:rsidR="00714645" w:rsidRPr="00500C4E" w:rsidRDefault="00714645" w:rsidP="00714645">
            <w:pPr>
              <w:rPr>
                <w:rFonts w:cstheme="minorHAnsi"/>
                <w:color w:val="FF0000"/>
                <w:szCs w:val="20"/>
              </w:rPr>
            </w:pPr>
            <w:r w:rsidRPr="00BB7EE9">
              <w:rPr>
                <w:rFonts w:cstheme="minorHAnsi"/>
                <w:szCs w:val="20"/>
              </w:rPr>
              <w:t>Section 1605.3(</w:t>
            </w:r>
            <w:r>
              <w:rPr>
                <w:rFonts w:cstheme="minorHAnsi"/>
                <w:szCs w:val="20"/>
              </w:rPr>
              <w:t>v</w:t>
            </w:r>
            <w:r w:rsidRPr="00BB7EE9">
              <w:rPr>
                <w:rFonts w:cstheme="minorHAnsi"/>
                <w:szCs w:val="20"/>
              </w:rPr>
              <w:t>)(</w:t>
            </w:r>
            <w:r>
              <w:rPr>
                <w:rFonts w:cstheme="minorHAnsi"/>
                <w:szCs w:val="20"/>
              </w:rPr>
              <w:t>1</w:t>
            </w:r>
            <w:r w:rsidRPr="00BB7EE9">
              <w:rPr>
                <w:rFonts w:cstheme="minorHAnsi"/>
                <w:szCs w:val="20"/>
              </w:rPr>
              <w:t xml:space="preserve">) Table </w:t>
            </w:r>
            <w:r>
              <w:rPr>
                <w:rFonts w:cstheme="minorHAnsi"/>
                <w:szCs w:val="20"/>
              </w:rPr>
              <w:t>V-1</w:t>
            </w:r>
          </w:p>
        </w:tc>
        <w:tc>
          <w:tcPr>
            <w:tcW w:w="1134" w:type="pct"/>
          </w:tcPr>
          <w:p w14:paraId="3E1189F8" w14:textId="00879D8D" w:rsidR="00714645" w:rsidRPr="00500C4E" w:rsidRDefault="00714645" w:rsidP="00714645">
            <w:pPr>
              <w:rPr>
                <w:rFonts w:cstheme="minorHAnsi"/>
                <w:color w:val="FF0000"/>
                <w:szCs w:val="20"/>
              </w:rPr>
            </w:pPr>
            <w:r w:rsidRPr="00BB7EE9">
              <w:rPr>
                <w:rFonts w:cstheme="minorHAnsi"/>
                <w:szCs w:val="20"/>
              </w:rPr>
              <w:t>January 1,</w:t>
            </w:r>
            <w:r>
              <w:rPr>
                <w:rFonts w:cstheme="minorHAnsi"/>
                <w:szCs w:val="20"/>
              </w:rPr>
              <w:t>2006</w:t>
            </w:r>
          </w:p>
        </w:tc>
      </w:tr>
    </w:tbl>
    <w:p w14:paraId="658749F7" w14:textId="6B8A7A0D" w:rsidR="00572D2F" w:rsidRPr="00920905" w:rsidRDefault="00572D2F" w:rsidP="00920905">
      <w:pPr>
        <w:pStyle w:val="Heading2"/>
        <w:rPr>
          <w:rFonts w:cstheme="minorHAnsi"/>
          <w:b w:val="0"/>
          <w:bCs w:val="0"/>
          <w:iCs w:val="0"/>
          <w:smallCaps w:val="0"/>
        </w:rPr>
      </w:pPr>
      <w:bookmarkStart w:id="15" w:name="_Toc304800207"/>
      <w:bookmarkStart w:id="16" w:name="_Toc324318343"/>
      <w:bookmarkStart w:id="17" w:name="_Toc324340487"/>
      <w:bookmarkStart w:id="18" w:name="_Toc383441992"/>
      <w:bookmarkStart w:id="19"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5"/>
      <w:bookmarkEnd w:id="16"/>
      <w:bookmarkEnd w:id="17"/>
      <w:bookmarkEnd w:id="18"/>
    </w:p>
    <w:p w14:paraId="171FE7F6" w14:textId="1EF12A1C" w:rsidR="00572D2F" w:rsidRDefault="00572D2F" w:rsidP="00920905">
      <w:pPr>
        <w:pStyle w:val="Heading3"/>
        <w:rPr>
          <w:rFonts w:asciiTheme="minorHAnsi" w:hAnsiTheme="minorHAnsi"/>
        </w:rPr>
      </w:pPr>
      <w:r w:rsidRPr="00920905">
        <w:rPr>
          <w:rFonts w:asciiTheme="minorHAnsi" w:hAnsiTheme="minorHAnsi"/>
        </w:rPr>
        <w:t>1.</w:t>
      </w:r>
      <w:r w:rsidR="00A4411F" w:rsidRPr="00920905">
        <w:rPr>
          <w:rFonts w:asciiTheme="minorHAnsi" w:hAnsiTheme="minorHAnsi"/>
        </w:rPr>
        <w:t>5.1</w:t>
      </w:r>
      <w:r w:rsidR="005B77E6">
        <w:rPr>
          <w:rFonts w:asciiTheme="minorHAnsi" w:hAnsiTheme="minorHAnsi"/>
        </w:rPr>
        <w:t xml:space="preserve"> Non-DEER Study Review</w:t>
      </w:r>
    </w:p>
    <w:p w14:paraId="21B0E550" w14:textId="1A59EE34" w:rsidR="005B77E6" w:rsidRPr="005B77E6" w:rsidRDefault="005B77E6" w:rsidP="005B77E6">
      <w:r>
        <w:rPr>
          <w:rFonts w:cstheme="minorHAnsi"/>
          <w:szCs w:val="22"/>
        </w:rPr>
        <w:t xml:space="preserve">The </w:t>
      </w:r>
      <w:r w:rsidRPr="005C27A7">
        <w:rPr>
          <w:rFonts w:cstheme="minorHAnsi"/>
          <w:szCs w:val="22"/>
        </w:rPr>
        <w:t xml:space="preserve">2007 TIAX report, </w:t>
      </w:r>
      <w:r w:rsidRPr="005C27A7">
        <w:rPr>
          <w:szCs w:val="22"/>
        </w:rPr>
        <w:t>commissioned by the Consumer Electronics</w:t>
      </w:r>
      <w:r w:rsidRPr="005C27A7">
        <w:rPr>
          <w:b/>
          <w:szCs w:val="22"/>
        </w:rPr>
        <w:fldChar w:fldCharType="begin"/>
      </w:r>
      <w:r w:rsidRPr="005C27A7">
        <w:rPr>
          <w:szCs w:val="22"/>
        </w:rPr>
        <w:instrText xml:space="preserve"> XE "Consumer Electronics" </w:instrText>
      </w:r>
      <w:r w:rsidRPr="005C27A7">
        <w:rPr>
          <w:b/>
          <w:szCs w:val="22"/>
        </w:rPr>
        <w:fldChar w:fldCharType="end"/>
      </w:r>
      <w:r w:rsidRPr="005C27A7">
        <w:rPr>
          <w:szCs w:val="22"/>
        </w:rPr>
        <w:t xml:space="preserve"> </w:t>
      </w:r>
      <w:r w:rsidRPr="00670BEA">
        <w:rPr>
          <w:szCs w:val="22"/>
        </w:rPr>
        <w:t>Association</w:t>
      </w:r>
      <w:r w:rsidRPr="00670BEA">
        <w:rPr>
          <w:rFonts w:cstheme="minorHAnsi"/>
          <w:szCs w:val="22"/>
        </w:rPr>
        <w:t xml:space="preserve"> </w:t>
      </w:r>
      <w:r w:rsidRPr="00670BEA">
        <w:rPr>
          <w:szCs w:val="22"/>
        </w:rPr>
        <w:t>[</w:t>
      </w:r>
      <w:r>
        <w:rPr>
          <w:szCs w:val="22"/>
        </w:rPr>
        <w:t>380</w:t>
      </w:r>
      <w:r w:rsidRPr="00670BEA">
        <w:rPr>
          <w:rFonts w:cstheme="minorHAnsi"/>
          <w:szCs w:val="22"/>
        </w:rPr>
        <w:t>] was referenced to obtain the estimated hours of operation for Blu-ray and DVD players.</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lastRenderedPageBreak/>
        <w:t xml:space="preserve">1.6 Data </w:t>
      </w:r>
      <w:r w:rsidR="00602F18">
        <w:rPr>
          <w:rFonts w:asciiTheme="minorHAnsi" w:hAnsiTheme="minorHAnsi" w:cstheme="minorHAnsi"/>
        </w:rPr>
        <w:t>Quality and Future Data Needs</w:t>
      </w:r>
    </w:p>
    <w:p w14:paraId="517AD6FF" w14:textId="7096CF5F" w:rsidR="00D813AF" w:rsidRPr="00D813AF" w:rsidRDefault="00D813AF" w:rsidP="00D813AF">
      <w:r>
        <w:t>N/A</w:t>
      </w:r>
    </w:p>
    <w:p w14:paraId="015A5544" w14:textId="332FA672" w:rsidR="00E16609"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9"/>
      <w:r w:rsidR="00755A45" w:rsidRPr="00500C4E">
        <w:rPr>
          <w:rFonts w:cstheme="minorHAnsi"/>
        </w:rPr>
        <w:t xml:space="preserve"> Methodology</w:t>
      </w:r>
    </w:p>
    <w:p w14:paraId="2CFFB381" w14:textId="39C103B8" w:rsidR="00D813AF" w:rsidRPr="00406CB6" w:rsidRDefault="00D813AF" w:rsidP="00D813AF">
      <w:pPr>
        <w:rPr>
          <w:szCs w:val="22"/>
        </w:rPr>
      </w:pPr>
      <w:r w:rsidRPr="00406CB6">
        <w:rPr>
          <w:szCs w:val="22"/>
        </w:rPr>
        <w:t xml:space="preserve">The baseline energy consumptions were derived from the </w:t>
      </w:r>
      <w:r w:rsidRPr="00406CB6">
        <w:rPr>
          <w:rFonts w:cstheme="minorHAnsi"/>
          <w:szCs w:val="22"/>
        </w:rPr>
        <w:t xml:space="preserve">Energy Star version </w:t>
      </w:r>
      <w:r>
        <w:rPr>
          <w:rFonts w:cstheme="minorHAnsi"/>
          <w:szCs w:val="22"/>
        </w:rPr>
        <w:t>3</w:t>
      </w:r>
      <w:r w:rsidRPr="00406CB6">
        <w:rPr>
          <w:rFonts w:cstheme="minorHAnsi"/>
          <w:szCs w:val="22"/>
        </w:rPr>
        <w:t xml:space="preserve">.0 </w:t>
      </w:r>
      <w:r w:rsidRPr="00406CB6">
        <w:rPr>
          <w:rFonts w:cs="Calibri"/>
          <w:color w:val="000000"/>
          <w:szCs w:val="22"/>
        </w:rPr>
        <w:t>Product Specification for Audio/Video equipment</w:t>
      </w:r>
      <w:r w:rsidRPr="00406CB6">
        <w:rPr>
          <w:rFonts w:cstheme="minorHAnsi"/>
          <w:szCs w:val="22"/>
        </w:rPr>
        <w:t xml:space="preserve"> </w:t>
      </w:r>
      <w:r>
        <w:rPr>
          <w:rFonts w:cstheme="minorHAnsi"/>
          <w:szCs w:val="22"/>
        </w:rPr>
        <w:t>[376</w:t>
      </w:r>
      <w:r w:rsidRPr="00406CB6">
        <w:rPr>
          <w:rFonts w:cstheme="minorHAnsi"/>
          <w:szCs w:val="22"/>
        </w:rPr>
        <w:t>]</w:t>
      </w:r>
      <w:r w:rsidRPr="00406CB6">
        <w:rPr>
          <w:szCs w:val="22"/>
        </w:rPr>
        <w:t xml:space="preserve">.  The baseline power </w:t>
      </w:r>
      <w:r>
        <w:rPr>
          <w:szCs w:val="22"/>
        </w:rPr>
        <w:t xml:space="preserve">limits </w:t>
      </w:r>
      <w:r w:rsidRPr="00406CB6">
        <w:rPr>
          <w:szCs w:val="22"/>
        </w:rPr>
        <w:t xml:space="preserve">were chosen so that the most conservative savings estimate will result.  This was accomplished by determining the most common product functions for DVD and Blu-Ray players. The Energy Star product list includes DVD and Blu-Ray products from several manufacturers.  The most common product functions among all listed DVD and Blu-Ray products determined the baseline product functions. </w:t>
      </w:r>
      <w:r>
        <w:t xml:space="preserve">Table below </w:t>
      </w:r>
      <w:r w:rsidRPr="00406CB6">
        <w:rPr>
          <w:szCs w:val="22"/>
        </w:rPr>
        <w:t xml:space="preserve">summarizes the most common product functions and their corresponding power limits. It was assumed that the On/Active Mode power draw was based on the video playback. This yields a conservative estimate because the power draw for video playback is greater than audio playback. </w:t>
      </w:r>
    </w:p>
    <w:p w14:paraId="68961628" w14:textId="49D50F7F" w:rsidR="00D813AF" w:rsidRPr="00406CB6" w:rsidRDefault="00D813AF" w:rsidP="00D813AF">
      <w:pPr>
        <w:pStyle w:val="Caption"/>
        <w:keepNext/>
        <w:spacing w:before="240"/>
        <w:rPr>
          <w:szCs w:val="22"/>
        </w:rPr>
      </w:pPr>
      <w:r w:rsidRPr="00406CB6">
        <w:rPr>
          <w:szCs w:val="22"/>
        </w:rPr>
        <w:t>Baseline Power Draws</w:t>
      </w:r>
    </w:p>
    <w:tbl>
      <w:tblPr>
        <w:tblStyle w:val="TableGrid1"/>
        <w:tblW w:w="0" w:type="auto"/>
        <w:tblLayout w:type="fixed"/>
        <w:tblLook w:val="04A0" w:firstRow="1" w:lastRow="0" w:firstColumn="1" w:lastColumn="0" w:noHBand="0" w:noVBand="1"/>
      </w:tblPr>
      <w:tblGrid>
        <w:gridCol w:w="918"/>
        <w:gridCol w:w="720"/>
        <w:gridCol w:w="2790"/>
        <w:gridCol w:w="810"/>
        <w:gridCol w:w="1080"/>
        <w:gridCol w:w="3258"/>
      </w:tblGrid>
      <w:tr w:rsidR="00D813AF" w:rsidRPr="00406CB6" w14:paraId="098038D8" w14:textId="77777777" w:rsidTr="00D813AF">
        <w:trPr>
          <w:trHeight w:val="294"/>
        </w:trPr>
        <w:tc>
          <w:tcPr>
            <w:tcW w:w="918" w:type="dxa"/>
            <w:shd w:val="clear" w:color="auto" w:fill="D9D9D9" w:themeFill="background1" w:themeFillShade="D9"/>
          </w:tcPr>
          <w:p w14:paraId="60DCE282" w14:textId="77777777" w:rsidR="00D813AF" w:rsidRPr="00D813AF" w:rsidRDefault="00D813AF" w:rsidP="00D813AF">
            <w:pPr>
              <w:pStyle w:val="Reminder"/>
              <w:rPr>
                <w:rFonts w:asciiTheme="minorHAnsi" w:hAnsiTheme="minorHAnsi" w:cstheme="minorHAnsi"/>
                <w:b/>
                <w:i w:val="0"/>
                <w:color w:val="auto"/>
                <w:szCs w:val="20"/>
              </w:rPr>
            </w:pPr>
          </w:p>
        </w:tc>
        <w:tc>
          <w:tcPr>
            <w:tcW w:w="720" w:type="dxa"/>
            <w:shd w:val="clear" w:color="auto" w:fill="D9D9D9" w:themeFill="background1" w:themeFillShade="D9"/>
          </w:tcPr>
          <w:p w14:paraId="14EA773C" w14:textId="77777777" w:rsidR="00D813AF" w:rsidRPr="00D813AF" w:rsidRDefault="00D813AF" w:rsidP="00D813AF">
            <w:pPr>
              <w:pStyle w:val="Reminder"/>
              <w:rPr>
                <w:rFonts w:asciiTheme="minorHAnsi" w:hAnsiTheme="minorHAnsi" w:cstheme="minorHAnsi"/>
                <w:b/>
                <w:i w:val="0"/>
                <w:color w:val="auto"/>
                <w:szCs w:val="20"/>
              </w:rPr>
            </w:pPr>
            <w:r w:rsidRPr="00D813AF">
              <w:rPr>
                <w:rFonts w:asciiTheme="minorHAnsi" w:hAnsiTheme="minorHAnsi" w:cstheme="minorHAnsi"/>
                <w:b/>
                <w:i w:val="0"/>
                <w:color w:val="auto"/>
                <w:szCs w:val="20"/>
              </w:rPr>
              <w:t>Mode</w:t>
            </w:r>
          </w:p>
        </w:tc>
        <w:tc>
          <w:tcPr>
            <w:tcW w:w="2790" w:type="dxa"/>
            <w:shd w:val="clear" w:color="auto" w:fill="D9D9D9" w:themeFill="background1" w:themeFillShade="D9"/>
          </w:tcPr>
          <w:p w14:paraId="01ED02C1" w14:textId="77777777" w:rsidR="00D813AF" w:rsidRPr="00D813AF" w:rsidRDefault="00D813AF" w:rsidP="00D813AF">
            <w:pPr>
              <w:pStyle w:val="Reminder"/>
              <w:rPr>
                <w:rFonts w:asciiTheme="minorHAnsi" w:hAnsiTheme="minorHAnsi" w:cstheme="minorHAnsi"/>
                <w:b/>
                <w:i w:val="0"/>
                <w:color w:val="auto"/>
                <w:szCs w:val="20"/>
              </w:rPr>
            </w:pPr>
            <w:r w:rsidRPr="00D813AF">
              <w:rPr>
                <w:rFonts w:asciiTheme="minorHAnsi" w:hAnsiTheme="minorHAnsi" w:cstheme="minorHAnsi"/>
                <w:b/>
                <w:i w:val="0"/>
                <w:color w:val="auto"/>
                <w:szCs w:val="20"/>
              </w:rPr>
              <w:t>Function</w:t>
            </w:r>
          </w:p>
        </w:tc>
        <w:tc>
          <w:tcPr>
            <w:tcW w:w="810" w:type="dxa"/>
            <w:shd w:val="clear" w:color="auto" w:fill="D9D9D9" w:themeFill="background1" w:themeFillShade="D9"/>
          </w:tcPr>
          <w:p w14:paraId="7C8F644D" w14:textId="77777777" w:rsidR="00D813AF" w:rsidRPr="00D813AF" w:rsidRDefault="00D813AF" w:rsidP="00D813AF">
            <w:pPr>
              <w:pStyle w:val="Reminder"/>
              <w:rPr>
                <w:rFonts w:asciiTheme="minorHAnsi" w:hAnsiTheme="minorHAnsi" w:cstheme="minorHAnsi"/>
                <w:b/>
                <w:i w:val="0"/>
                <w:color w:val="auto"/>
                <w:szCs w:val="20"/>
              </w:rPr>
            </w:pPr>
            <w:r w:rsidRPr="00D813AF">
              <w:rPr>
                <w:rFonts w:asciiTheme="minorHAnsi" w:hAnsiTheme="minorHAnsi" w:cstheme="minorHAnsi"/>
                <w:b/>
                <w:i w:val="0"/>
                <w:color w:val="auto"/>
                <w:szCs w:val="20"/>
              </w:rPr>
              <w:t>Power Limit [W]</w:t>
            </w:r>
          </w:p>
        </w:tc>
        <w:tc>
          <w:tcPr>
            <w:tcW w:w="1080" w:type="dxa"/>
            <w:shd w:val="clear" w:color="auto" w:fill="D9D9D9" w:themeFill="background1" w:themeFillShade="D9"/>
          </w:tcPr>
          <w:p w14:paraId="2407D50A" w14:textId="77777777" w:rsidR="00D813AF" w:rsidRPr="00D813AF" w:rsidRDefault="00D813AF" w:rsidP="00D813AF">
            <w:pPr>
              <w:pStyle w:val="Reminder"/>
              <w:rPr>
                <w:rFonts w:asciiTheme="minorHAnsi" w:hAnsiTheme="minorHAnsi" w:cstheme="minorHAnsi"/>
                <w:b/>
                <w:i w:val="0"/>
                <w:color w:val="auto"/>
                <w:szCs w:val="20"/>
              </w:rPr>
            </w:pPr>
            <w:r w:rsidRPr="00D813AF">
              <w:rPr>
                <w:rFonts w:asciiTheme="minorHAnsi" w:hAnsiTheme="minorHAnsi" w:cstheme="minorHAnsi"/>
                <w:b/>
                <w:i w:val="0"/>
                <w:color w:val="auto"/>
                <w:szCs w:val="20"/>
              </w:rPr>
              <w:t>Power Limit per Mode [W]</w:t>
            </w:r>
          </w:p>
        </w:tc>
        <w:tc>
          <w:tcPr>
            <w:tcW w:w="3258" w:type="dxa"/>
            <w:shd w:val="clear" w:color="auto" w:fill="D9D9D9" w:themeFill="background1" w:themeFillShade="D9"/>
          </w:tcPr>
          <w:p w14:paraId="5B849CCD" w14:textId="77777777" w:rsidR="00D813AF" w:rsidRPr="00D813AF" w:rsidRDefault="00D813AF" w:rsidP="00D813AF">
            <w:pPr>
              <w:pStyle w:val="Reminder"/>
              <w:rPr>
                <w:rFonts w:asciiTheme="minorHAnsi" w:hAnsiTheme="minorHAnsi" w:cstheme="minorHAnsi"/>
                <w:b/>
                <w:i w:val="0"/>
                <w:color w:val="auto"/>
                <w:szCs w:val="20"/>
              </w:rPr>
            </w:pPr>
            <w:r w:rsidRPr="00D813AF">
              <w:rPr>
                <w:rFonts w:asciiTheme="minorHAnsi" w:hAnsiTheme="minorHAnsi" w:cstheme="minorHAnsi"/>
                <w:b/>
                <w:i w:val="0"/>
                <w:color w:val="auto"/>
                <w:szCs w:val="20"/>
              </w:rPr>
              <w:t>Assumptions</w:t>
            </w:r>
          </w:p>
        </w:tc>
      </w:tr>
      <w:tr w:rsidR="00D813AF" w:rsidRPr="00406CB6" w14:paraId="4537AA95" w14:textId="77777777" w:rsidTr="00D813AF">
        <w:trPr>
          <w:trHeight w:val="294"/>
        </w:trPr>
        <w:tc>
          <w:tcPr>
            <w:tcW w:w="918" w:type="dxa"/>
            <w:vMerge w:val="restart"/>
          </w:tcPr>
          <w:p w14:paraId="17117E2E" w14:textId="77777777" w:rsidR="00D813AF" w:rsidRPr="00406CB6" w:rsidRDefault="00D813AF" w:rsidP="00D813AF">
            <w:pPr>
              <w:pStyle w:val="Reminder"/>
              <w:rPr>
                <w:rFonts w:asciiTheme="minorHAnsi" w:hAnsiTheme="minorHAnsi" w:cstheme="minorHAnsi"/>
                <w:i w:val="0"/>
                <w:color w:val="auto"/>
                <w:szCs w:val="20"/>
              </w:rPr>
            </w:pPr>
            <w:r w:rsidRPr="00406CB6">
              <w:rPr>
                <w:rFonts w:asciiTheme="minorHAnsi" w:hAnsiTheme="minorHAnsi" w:cstheme="minorHAnsi"/>
                <w:i w:val="0"/>
                <w:color w:val="auto"/>
                <w:szCs w:val="20"/>
              </w:rPr>
              <w:t>DVD player</w:t>
            </w:r>
          </w:p>
        </w:tc>
        <w:tc>
          <w:tcPr>
            <w:tcW w:w="720" w:type="dxa"/>
          </w:tcPr>
          <w:p w14:paraId="152257AC" w14:textId="77777777" w:rsidR="00D813AF" w:rsidRPr="00406CB6" w:rsidRDefault="00D813AF" w:rsidP="00D813AF">
            <w:pPr>
              <w:pStyle w:val="Reminder"/>
              <w:rPr>
                <w:rFonts w:asciiTheme="minorHAnsi" w:hAnsiTheme="minorHAnsi" w:cstheme="minorHAnsi"/>
                <w:b/>
                <w:i w:val="0"/>
                <w:color w:val="auto"/>
                <w:szCs w:val="20"/>
              </w:rPr>
            </w:pPr>
            <w:r w:rsidRPr="00406CB6">
              <w:rPr>
                <w:rFonts w:asciiTheme="minorHAnsi" w:hAnsiTheme="minorHAnsi" w:cstheme="minorHAnsi"/>
                <w:b/>
                <w:i w:val="0"/>
                <w:color w:val="auto"/>
                <w:szCs w:val="20"/>
              </w:rPr>
              <w:t>On</w:t>
            </w:r>
          </w:p>
        </w:tc>
        <w:tc>
          <w:tcPr>
            <w:tcW w:w="2790" w:type="dxa"/>
          </w:tcPr>
          <w:p w14:paraId="618A145C" w14:textId="77777777" w:rsidR="00D813AF" w:rsidRPr="00406CB6" w:rsidRDefault="00D813AF" w:rsidP="00D813AF">
            <w:pPr>
              <w:pStyle w:val="Reminder"/>
              <w:rPr>
                <w:rFonts w:asciiTheme="minorHAnsi" w:hAnsiTheme="minorHAnsi" w:cstheme="minorHAnsi"/>
                <w:i w:val="0"/>
                <w:color w:val="auto"/>
                <w:szCs w:val="20"/>
              </w:rPr>
            </w:pPr>
            <w:r w:rsidRPr="00406CB6">
              <w:rPr>
                <w:rFonts w:asciiTheme="minorHAnsi" w:hAnsiTheme="minorHAnsi" w:cstheme="minorHAnsi"/>
                <w:i w:val="0"/>
                <w:color w:val="auto"/>
                <w:szCs w:val="20"/>
              </w:rPr>
              <w:t xml:space="preserve">Standard Definition (SD) Source </w:t>
            </w:r>
          </w:p>
        </w:tc>
        <w:tc>
          <w:tcPr>
            <w:tcW w:w="810" w:type="dxa"/>
          </w:tcPr>
          <w:p w14:paraId="093BF414" w14:textId="77777777" w:rsidR="00D813AF" w:rsidRPr="00406CB6" w:rsidRDefault="00D813AF" w:rsidP="00D813AF">
            <w:pPr>
              <w:pStyle w:val="Reminder"/>
              <w:rPr>
                <w:rFonts w:asciiTheme="minorHAnsi" w:hAnsiTheme="minorHAnsi" w:cstheme="minorHAnsi"/>
                <w:i w:val="0"/>
                <w:color w:val="auto"/>
                <w:szCs w:val="20"/>
              </w:rPr>
            </w:pPr>
            <w:r w:rsidRPr="00406CB6">
              <w:rPr>
                <w:rFonts w:asciiTheme="minorHAnsi" w:hAnsiTheme="minorHAnsi" w:cstheme="minorHAnsi"/>
                <w:i w:val="0"/>
                <w:color w:val="auto"/>
                <w:szCs w:val="20"/>
              </w:rPr>
              <w:t>6</w:t>
            </w:r>
          </w:p>
        </w:tc>
        <w:tc>
          <w:tcPr>
            <w:tcW w:w="1080" w:type="dxa"/>
          </w:tcPr>
          <w:p w14:paraId="5C0F50E5" w14:textId="77777777" w:rsidR="00D813AF" w:rsidRPr="00406CB6" w:rsidRDefault="00D813AF" w:rsidP="00D813AF">
            <w:pPr>
              <w:pStyle w:val="Reminder"/>
              <w:rPr>
                <w:rFonts w:asciiTheme="minorHAnsi" w:hAnsiTheme="minorHAnsi" w:cstheme="minorHAnsi"/>
                <w:b/>
                <w:i w:val="0"/>
                <w:color w:val="auto"/>
                <w:szCs w:val="20"/>
              </w:rPr>
            </w:pPr>
            <w:r w:rsidRPr="00406CB6">
              <w:rPr>
                <w:rFonts w:asciiTheme="minorHAnsi" w:hAnsiTheme="minorHAnsi" w:cstheme="minorHAnsi"/>
                <w:b/>
                <w:i w:val="0"/>
                <w:color w:val="auto"/>
                <w:szCs w:val="20"/>
              </w:rPr>
              <w:t>6</w:t>
            </w:r>
          </w:p>
        </w:tc>
        <w:tc>
          <w:tcPr>
            <w:tcW w:w="3258" w:type="dxa"/>
          </w:tcPr>
          <w:p w14:paraId="529F52C8" w14:textId="77777777" w:rsidR="00D813AF" w:rsidRPr="00406CB6" w:rsidRDefault="00D813AF" w:rsidP="00D813AF">
            <w:pPr>
              <w:pStyle w:val="Reminder"/>
              <w:rPr>
                <w:rFonts w:asciiTheme="minorHAnsi" w:hAnsiTheme="minorHAnsi" w:cstheme="minorHAnsi"/>
                <w:i w:val="0"/>
                <w:color w:val="auto"/>
                <w:szCs w:val="20"/>
              </w:rPr>
            </w:pPr>
            <w:r>
              <w:rPr>
                <w:rFonts w:asciiTheme="minorHAnsi" w:hAnsiTheme="minorHAnsi" w:cstheme="minorHAnsi"/>
                <w:i w:val="0"/>
                <w:color w:val="auto"/>
                <w:szCs w:val="20"/>
              </w:rPr>
              <w:t xml:space="preserve">No </w:t>
            </w:r>
            <w:r w:rsidRPr="00406CB6">
              <w:rPr>
                <w:rFonts w:asciiTheme="minorHAnsi" w:hAnsiTheme="minorHAnsi" w:cstheme="minorHAnsi"/>
                <w:i w:val="0"/>
                <w:color w:val="auto"/>
                <w:szCs w:val="20"/>
              </w:rPr>
              <w:t>High Resolution Display</w:t>
            </w:r>
            <w:r>
              <w:rPr>
                <w:rFonts w:asciiTheme="minorHAnsi" w:hAnsiTheme="minorHAnsi" w:cstheme="minorHAnsi"/>
                <w:i w:val="0"/>
                <w:color w:val="auto"/>
                <w:szCs w:val="20"/>
              </w:rPr>
              <w:t xml:space="preserve">, </w:t>
            </w:r>
            <w:r w:rsidRPr="00406CB6">
              <w:rPr>
                <w:rFonts w:asciiTheme="minorHAnsi" w:hAnsiTheme="minorHAnsi" w:cstheme="minorHAnsi"/>
                <w:i w:val="0"/>
                <w:color w:val="auto"/>
                <w:szCs w:val="20"/>
              </w:rPr>
              <w:t>Network/Control Protocol Device</w:t>
            </w:r>
            <w:r>
              <w:rPr>
                <w:rFonts w:asciiTheme="minorHAnsi" w:hAnsiTheme="minorHAnsi" w:cstheme="minorHAnsi"/>
                <w:i w:val="0"/>
                <w:color w:val="auto"/>
                <w:szCs w:val="20"/>
              </w:rPr>
              <w:t>, or Audio Amplification</w:t>
            </w:r>
          </w:p>
        </w:tc>
      </w:tr>
      <w:tr w:rsidR="00D813AF" w:rsidRPr="00406CB6" w14:paraId="55149C42" w14:textId="77777777" w:rsidTr="00D813AF">
        <w:trPr>
          <w:trHeight w:val="292"/>
        </w:trPr>
        <w:tc>
          <w:tcPr>
            <w:tcW w:w="918" w:type="dxa"/>
            <w:vMerge/>
          </w:tcPr>
          <w:p w14:paraId="0397ED80" w14:textId="77777777" w:rsidR="00D813AF" w:rsidRPr="00406CB6" w:rsidRDefault="00D813AF" w:rsidP="00D813AF">
            <w:pPr>
              <w:pStyle w:val="Reminder"/>
              <w:rPr>
                <w:rFonts w:asciiTheme="minorHAnsi" w:hAnsiTheme="minorHAnsi" w:cstheme="minorHAnsi"/>
                <w:i w:val="0"/>
                <w:color w:val="auto"/>
                <w:szCs w:val="20"/>
              </w:rPr>
            </w:pPr>
          </w:p>
        </w:tc>
        <w:tc>
          <w:tcPr>
            <w:tcW w:w="720" w:type="dxa"/>
          </w:tcPr>
          <w:p w14:paraId="767EF308" w14:textId="77777777" w:rsidR="00D813AF" w:rsidRPr="00406CB6" w:rsidRDefault="00D813AF" w:rsidP="00D813AF">
            <w:pPr>
              <w:pStyle w:val="Reminder"/>
              <w:rPr>
                <w:rFonts w:asciiTheme="minorHAnsi" w:hAnsiTheme="minorHAnsi" w:cstheme="minorHAnsi"/>
                <w:b/>
                <w:i w:val="0"/>
                <w:color w:val="auto"/>
                <w:szCs w:val="20"/>
              </w:rPr>
            </w:pPr>
            <w:r w:rsidRPr="00406CB6">
              <w:rPr>
                <w:rFonts w:asciiTheme="minorHAnsi" w:hAnsiTheme="minorHAnsi" w:cstheme="minorHAnsi"/>
                <w:b/>
                <w:i w:val="0"/>
                <w:color w:val="auto"/>
                <w:szCs w:val="20"/>
              </w:rPr>
              <w:t>Idle</w:t>
            </w:r>
          </w:p>
        </w:tc>
        <w:tc>
          <w:tcPr>
            <w:tcW w:w="2790" w:type="dxa"/>
          </w:tcPr>
          <w:p w14:paraId="7F3E6832" w14:textId="77777777" w:rsidR="00D813AF" w:rsidRPr="00406CB6" w:rsidRDefault="00D813AF" w:rsidP="00D813AF">
            <w:pPr>
              <w:pStyle w:val="Reminder"/>
              <w:rPr>
                <w:rFonts w:asciiTheme="minorHAnsi" w:hAnsiTheme="minorHAnsi" w:cstheme="minorHAnsi"/>
                <w:i w:val="0"/>
                <w:color w:val="auto"/>
                <w:szCs w:val="20"/>
              </w:rPr>
            </w:pPr>
            <w:r w:rsidRPr="00406CB6">
              <w:rPr>
                <w:rFonts w:asciiTheme="minorHAnsi" w:hAnsiTheme="minorHAnsi" w:cstheme="minorHAnsi"/>
                <w:i w:val="0"/>
                <w:color w:val="auto"/>
                <w:szCs w:val="20"/>
              </w:rPr>
              <w:t>Base</w:t>
            </w:r>
          </w:p>
        </w:tc>
        <w:tc>
          <w:tcPr>
            <w:tcW w:w="810" w:type="dxa"/>
          </w:tcPr>
          <w:p w14:paraId="183054C1" w14:textId="77777777" w:rsidR="00D813AF" w:rsidRPr="00406CB6" w:rsidRDefault="00D813AF" w:rsidP="00D813AF">
            <w:pPr>
              <w:pStyle w:val="Reminder"/>
              <w:rPr>
                <w:rFonts w:asciiTheme="minorHAnsi" w:hAnsiTheme="minorHAnsi" w:cstheme="minorHAnsi"/>
                <w:i w:val="0"/>
                <w:color w:val="auto"/>
                <w:szCs w:val="20"/>
              </w:rPr>
            </w:pPr>
            <w:r w:rsidRPr="00406CB6">
              <w:rPr>
                <w:rFonts w:asciiTheme="minorHAnsi" w:hAnsiTheme="minorHAnsi" w:cstheme="minorHAnsi"/>
                <w:i w:val="0"/>
                <w:color w:val="auto"/>
                <w:szCs w:val="20"/>
              </w:rPr>
              <w:t>5</w:t>
            </w:r>
          </w:p>
        </w:tc>
        <w:tc>
          <w:tcPr>
            <w:tcW w:w="1080" w:type="dxa"/>
          </w:tcPr>
          <w:p w14:paraId="11303D11" w14:textId="77777777" w:rsidR="00D813AF" w:rsidRPr="00406CB6" w:rsidRDefault="00D813AF" w:rsidP="00D813AF">
            <w:pPr>
              <w:pStyle w:val="Reminder"/>
              <w:rPr>
                <w:rFonts w:asciiTheme="minorHAnsi" w:hAnsiTheme="minorHAnsi" w:cstheme="minorHAnsi"/>
                <w:b/>
                <w:i w:val="0"/>
                <w:color w:val="auto"/>
                <w:szCs w:val="20"/>
              </w:rPr>
            </w:pPr>
            <w:r w:rsidRPr="00406CB6">
              <w:rPr>
                <w:rFonts w:asciiTheme="minorHAnsi" w:hAnsiTheme="minorHAnsi" w:cstheme="minorHAnsi"/>
                <w:b/>
                <w:i w:val="0"/>
                <w:color w:val="auto"/>
                <w:szCs w:val="20"/>
              </w:rPr>
              <w:t>5</w:t>
            </w:r>
          </w:p>
        </w:tc>
        <w:tc>
          <w:tcPr>
            <w:tcW w:w="3258" w:type="dxa"/>
          </w:tcPr>
          <w:p w14:paraId="02A37D90" w14:textId="77777777" w:rsidR="00D813AF" w:rsidRPr="00406CB6" w:rsidRDefault="00D813AF" w:rsidP="00D813AF">
            <w:pPr>
              <w:pStyle w:val="Reminder"/>
              <w:rPr>
                <w:rFonts w:asciiTheme="minorHAnsi" w:hAnsiTheme="minorHAnsi" w:cstheme="minorHAnsi"/>
                <w:i w:val="0"/>
                <w:color w:val="auto"/>
                <w:szCs w:val="20"/>
              </w:rPr>
            </w:pPr>
            <w:r>
              <w:rPr>
                <w:rFonts w:asciiTheme="minorHAnsi" w:hAnsiTheme="minorHAnsi" w:cstheme="minorHAnsi"/>
                <w:i w:val="0"/>
                <w:color w:val="auto"/>
                <w:szCs w:val="20"/>
              </w:rPr>
              <w:t xml:space="preserve">No </w:t>
            </w:r>
            <w:r w:rsidRPr="00406CB6">
              <w:rPr>
                <w:rFonts w:asciiTheme="minorHAnsi" w:hAnsiTheme="minorHAnsi" w:cstheme="minorHAnsi"/>
                <w:i w:val="0"/>
                <w:color w:val="auto"/>
                <w:szCs w:val="20"/>
              </w:rPr>
              <w:t>Network/Control Protocol Device</w:t>
            </w:r>
            <w:r>
              <w:rPr>
                <w:rFonts w:asciiTheme="minorHAnsi" w:hAnsiTheme="minorHAnsi" w:cstheme="minorHAnsi"/>
                <w:i w:val="0"/>
                <w:color w:val="auto"/>
                <w:szCs w:val="20"/>
              </w:rPr>
              <w:t>, Wi-Fi/Gigabit Ethernet Protocols, or Audio Amplification</w:t>
            </w:r>
          </w:p>
        </w:tc>
      </w:tr>
      <w:tr w:rsidR="00D813AF" w:rsidRPr="00406CB6" w14:paraId="720F0B31" w14:textId="77777777" w:rsidTr="00D813AF">
        <w:trPr>
          <w:trHeight w:val="252"/>
        </w:trPr>
        <w:tc>
          <w:tcPr>
            <w:tcW w:w="918" w:type="dxa"/>
            <w:vMerge/>
          </w:tcPr>
          <w:p w14:paraId="12BB6A7F" w14:textId="77777777" w:rsidR="00D813AF" w:rsidRPr="00406CB6" w:rsidRDefault="00D813AF" w:rsidP="00D813AF">
            <w:pPr>
              <w:pStyle w:val="Reminder"/>
              <w:rPr>
                <w:rFonts w:asciiTheme="minorHAnsi" w:hAnsiTheme="minorHAnsi" w:cstheme="minorHAnsi"/>
                <w:i w:val="0"/>
                <w:color w:val="auto"/>
                <w:szCs w:val="20"/>
              </w:rPr>
            </w:pPr>
          </w:p>
        </w:tc>
        <w:tc>
          <w:tcPr>
            <w:tcW w:w="720" w:type="dxa"/>
          </w:tcPr>
          <w:p w14:paraId="3AF13E70" w14:textId="77777777" w:rsidR="00D813AF" w:rsidRPr="00406CB6" w:rsidRDefault="00D813AF" w:rsidP="00D813AF">
            <w:pPr>
              <w:pStyle w:val="Reminder"/>
              <w:rPr>
                <w:rFonts w:asciiTheme="minorHAnsi" w:hAnsiTheme="minorHAnsi" w:cstheme="minorHAnsi"/>
                <w:b/>
                <w:i w:val="0"/>
                <w:color w:val="auto"/>
                <w:szCs w:val="20"/>
              </w:rPr>
            </w:pPr>
            <w:r w:rsidRPr="00406CB6">
              <w:rPr>
                <w:rFonts w:asciiTheme="minorHAnsi" w:hAnsiTheme="minorHAnsi" w:cstheme="minorHAnsi"/>
                <w:b/>
                <w:i w:val="0"/>
                <w:color w:val="auto"/>
                <w:szCs w:val="20"/>
              </w:rPr>
              <w:t>Sleep</w:t>
            </w:r>
          </w:p>
        </w:tc>
        <w:tc>
          <w:tcPr>
            <w:tcW w:w="2790" w:type="dxa"/>
          </w:tcPr>
          <w:p w14:paraId="53F52049" w14:textId="77777777" w:rsidR="00D813AF" w:rsidRPr="00406CB6" w:rsidRDefault="00D813AF" w:rsidP="00D813AF">
            <w:pPr>
              <w:pStyle w:val="Reminder"/>
              <w:rPr>
                <w:rFonts w:asciiTheme="minorHAnsi" w:hAnsiTheme="minorHAnsi" w:cstheme="minorHAnsi"/>
                <w:i w:val="0"/>
                <w:color w:val="auto"/>
                <w:szCs w:val="20"/>
              </w:rPr>
            </w:pPr>
            <w:r w:rsidRPr="00406CB6">
              <w:rPr>
                <w:rFonts w:asciiTheme="minorHAnsi" w:hAnsiTheme="minorHAnsi" w:cstheme="minorHAnsi"/>
                <w:i w:val="0"/>
                <w:color w:val="auto"/>
                <w:szCs w:val="20"/>
              </w:rPr>
              <w:t>Base</w:t>
            </w:r>
          </w:p>
        </w:tc>
        <w:tc>
          <w:tcPr>
            <w:tcW w:w="810" w:type="dxa"/>
          </w:tcPr>
          <w:p w14:paraId="7DE462F0" w14:textId="77777777" w:rsidR="00D813AF" w:rsidRPr="00406CB6" w:rsidRDefault="00D813AF" w:rsidP="00D813AF">
            <w:pPr>
              <w:pStyle w:val="Reminder"/>
              <w:rPr>
                <w:rFonts w:asciiTheme="minorHAnsi" w:hAnsiTheme="minorHAnsi" w:cstheme="minorHAnsi"/>
                <w:i w:val="0"/>
                <w:color w:val="auto"/>
                <w:szCs w:val="20"/>
              </w:rPr>
            </w:pPr>
            <w:r w:rsidRPr="00406CB6">
              <w:rPr>
                <w:rFonts w:asciiTheme="minorHAnsi" w:hAnsiTheme="minorHAnsi" w:cstheme="minorHAnsi"/>
                <w:i w:val="0"/>
                <w:color w:val="auto"/>
                <w:szCs w:val="20"/>
              </w:rPr>
              <w:t>1</w:t>
            </w:r>
          </w:p>
        </w:tc>
        <w:tc>
          <w:tcPr>
            <w:tcW w:w="1080" w:type="dxa"/>
          </w:tcPr>
          <w:p w14:paraId="3DB489E6" w14:textId="77777777" w:rsidR="00D813AF" w:rsidRPr="00406CB6" w:rsidRDefault="00D813AF" w:rsidP="00D813AF">
            <w:pPr>
              <w:pStyle w:val="Reminder"/>
              <w:rPr>
                <w:rFonts w:asciiTheme="minorHAnsi" w:hAnsiTheme="minorHAnsi" w:cstheme="minorHAnsi"/>
                <w:b/>
                <w:i w:val="0"/>
                <w:color w:val="auto"/>
                <w:szCs w:val="20"/>
              </w:rPr>
            </w:pPr>
            <w:r w:rsidRPr="00406CB6">
              <w:rPr>
                <w:rFonts w:asciiTheme="minorHAnsi" w:hAnsiTheme="minorHAnsi" w:cstheme="minorHAnsi"/>
                <w:b/>
                <w:i w:val="0"/>
                <w:color w:val="auto"/>
                <w:szCs w:val="20"/>
              </w:rPr>
              <w:t>1</w:t>
            </w:r>
          </w:p>
        </w:tc>
        <w:tc>
          <w:tcPr>
            <w:tcW w:w="3258" w:type="dxa"/>
          </w:tcPr>
          <w:p w14:paraId="521B0802" w14:textId="77777777" w:rsidR="00D813AF" w:rsidRPr="00406CB6" w:rsidRDefault="00D813AF" w:rsidP="00D813AF">
            <w:pPr>
              <w:pStyle w:val="Reminder"/>
              <w:rPr>
                <w:rFonts w:asciiTheme="minorHAnsi" w:hAnsiTheme="minorHAnsi" w:cstheme="minorHAnsi"/>
                <w:i w:val="0"/>
                <w:color w:val="auto"/>
                <w:szCs w:val="20"/>
              </w:rPr>
            </w:pPr>
            <w:r w:rsidRPr="00406CB6">
              <w:rPr>
                <w:rFonts w:asciiTheme="minorHAnsi" w:hAnsiTheme="minorHAnsi" w:cstheme="minorHAnsi"/>
                <w:i w:val="0"/>
                <w:color w:val="auto"/>
                <w:szCs w:val="20"/>
              </w:rPr>
              <w:t xml:space="preserve">No Network/Control Protocol </w:t>
            </w:r>
            <w:r>
              <w:rPr>
                <w:rFonts w:asciiTheme="minorHAnsi" w:hAnsiTheme="minorHAnsi" w:cstheme="minorHAnsi"/>
                <w:i w:val="0"/>
                <w:color w:val="auto"/>
                <w:szCs w:val="20"/>
              </w:rPr>
              <w:t>or Wi-Fi/Gigabit Ethernet Protocols</w:t>
            </w:r>
          </w:p>
        </w:tc>
      </w:tr>
      <w:tr w:rsidR="00D813AF" w:rsidRPr="00406CB6" w14:paraId="23864515" w14:textId="77777777" w:rsidTr="00D813AF">
        <w:trPr>
          <w:trHeight w:val="308"/>
        </w:trPr>
        <w:tc>
          <w:tcPr>
            <w:tcW w:w="918" w:type="dxa"/>
            <w:vMerge w:val="restart"/>
          </w:tcPr>
          <w:p w14:paraId="462D482B" w14:textId="77777777" w:rsidR="00D813AF" w:rsidRPr="00406CB6" w:rsidRDefault="00D813AF" w:rsidP="00D813AF">
            <w:pPr>
              <w:pStyle w:val="Reminder"/>
              <w:rPr>
                <w:rFonts w:asciiTheme="minorHAnsi" w:hAnsiTheme="minorHAnsi" w:cstheme="minorHAnsi"/>
                <w:i w:val="0"/>
                <w:color w:val="auto"/>
                <w:szCs w:val="20"/>
              </w:rPr>
            </w:pPr>
            <w:r w:rsidRPr="00406CB6">
              <w:rPr>
                <w:rFonts w:asciiTheme="minorHAnsi" w:hAnsiTheme="minorHAnsi" w:cstheme="minorHAnsi"/>
                <w:i w:val="0"/>
                <w:color w:val="auto"/>
                <w:szCs w:val="20"/>
              </w:rPr>
              <w:t>Blu-Ray player</w:t>
            </w:r>
          </w:p>
        </w:tc>
        <w:tc>
          <w:tcPr>
            <w:tcW w:w="720" w:type="dxa"/>
          </w:tcPr>
          <w:p w14:paraId="52366CB7" w14:textId="77777777" w:rsidR="00D813AF" w:rsidRPr="00406CB6" w:rsidRDefault="00D813AF" w:rsidP="00D813AF">
            <w:pPr>
              <w:pStyle w:val="Reminder"/>
              <w:rPr>
                <w:rFonts w:asciiTheme="minorHAnsi" w:hAnsiTheme="minorHAnsi" w:cstheme="minorHAnsi"/>
                <w:b/>
                <w:i w:val="0"/>
                <w:color w:val="auto"/>
                <w:szCs w:val="20"/>
              </w:rPr>
            </w:pPr>
            <w:r w:rsidRPr="00406CB6">
              <w:rPr>
                <w:rFonts w:asciiTheme="minorHAnsi" w:hAnsiTheme="minorHAnsi" w:cstheme="minorHAnsi"/>
                <w:b/>
                <w:i w:val="0"/>
                <w:color w:val="auto"/>
                <w:szCs w:val="20"/>
              </w:rPr>
              <w:t>On</w:t>
            </w:r>
          </w:p>
        </w:tc>
        <w:tc>
          <w:tcPr>
            <w:tcW w:w="2790" w:type="dxa"/>
          </w:tcPr>
          <w:p w14:paraId="0CF5932F" w14:textId="77777777" w:rsidR="00D813AF" w:rsidRDefault="00D813AF" w:rsidP="00D813AF">
            <w:pPr>
              <w:pStyle w:val="Reminder"/>
              <w:rPr>
                <w:rFonts w:asciiTheme="minorHAnsi" w:hAnsiTheme="minorHAnsi" w:cstheme="minorHAnsi"/>
                <w:i w:val="0"/>
                <w:color w:val="auto"/>
                <w:szCs w:val="20"/>
              </w:rPr>
            </w:pPr>
            <w:r w:rsidRPr="00406CB6">
              <w:rPr>
                <w:rFonts w:asciiTheme="minorHAnsi" w:hAnsiTheme="minorHAnsi" w:cstheme="minorHAnsi"/>
                <w:i w:val="0"/>
                <w:color w:val="auto"/>
                <w:szCs w:val="20"/>
              </w:rPr>
              <w:t>High Definition (HD) Source</w:t>
            </w:r>
          </w:p>
          <w:p w14:paraId="441C185D" w14:textId="77777777" w:rsidR="00D813AF" w:rsidRPr="00406CB6" w:rsidRDefault="00D813AF" w:rsidP="00D813AF">
            <w:pPr>
              <w:pStyle w:val="Reminder"/>
              <w:rPr>
                <w:rFonts w:asciiTheme="minorHAnsi" w:hAnsiTheme="minorHAnsi" w:cstheme="minorHAnsi"/>
                <w:i w:val="0"/>
                <w:color w:val="auto"/>
                <w:szCs w:val="20"/>
              </w:rPr>
            </w:pPr>
            <w:r w:rsidRPr="00FC01D1">
              <w:rPr>
                <w:rFonts w:asciiTheme="minorHAnsi" w:hAnsiTheme="minorHAnsi" w:cs="Arial"/>
                <w:i w:val="0"/>
                <w:color w:val="auto"/>
                <w:szCs w:val="20"/>
              </w:rPr>
              <w:t>In-use Wi-Fi or Gigabit Ethernet Protocols</w:t>
            </w:r>
          </w:p>
        </w:tc>
        <w:tc>
          <w:tcPr>
            <w:tcW w:w="810" w:type="dxa"/>
          </w:tcPr>
          <w:p w14:paraId="04DF7AA9" w14:textId="77777777" w:rsidR="00D813AF" w:rsidRDefault="00D813AF" w:rsidP="00D813AF">
            <w:pPr>
              <w:pStyle w:val="Reminder"/>
              <w:rPr>
                <w:rFonts w:asciiTheme="minorHAnsi" w:hAnsiTheme="minorHAnsi" w:cstheme="minorHAnsi"/>
                <w:i w:val="0"/>
                <w:color w:val="auto"/>
                <w:szCs w:val="20"/>
              </w:rPr>
            </w:pPr>
            <w:r w:rsidRPr="00406CB6">
              <w:rPr>
                <w:rFonts w:asciiTheme="minorHAnsi" w:hAnsiTheme="minorHAnsi" w:cstheme="minorHAnsi"/>
                <w:i w:val="0"/>
                <w:color w:val="auto"/>
                <w:szCs w:val="20"/>
              </w:rPr>
              <w:t>10</w:t>
            </w:r>
            <w:r>
              <w:rPr>
                <w:rFonts w:asciiTheme="minorHAnsi" w:hAnsiTheme="minorHAnsi" w:cstheme="minorHAnsi"/>
                <w:i w:val="0"/>
                <w:color w:val="auto"/>
                <w:szCs w:val="20"/>
              </w:rPr>
              <w:t>.5</w:t>
            </w:r>
          </w:p>
          <w:p w14:paraId="0C7154D4" w14:textId="77777777" w:rsidR="00D813AF" w:rsidRPr="00406CB6" w:rsidRDefault="00D813AF" w:rsidP="00D813AF">
            <w:pPr>
              <w:pStyle w:val="Reminder"/>
              <w:rPr>
                <w:rFonts w:asciiTheme="minorHAnsi" w:hAnsiTheme="minorHAnsi" w:cstheme="minorHAnsi"/>
                <w:i w:val="0"/>
                <w:color w:val="auto"/>
                <w:szCs w:val="20"/>
              </w:rPr>
            </w:pPr>
            <w:r>
              <w:rPr>
                <w:rFonts w:asciiTheme="minorHAnsi" w:hAnsiTheme="minorHAnsi" w:cstheme="minorHAnsi"/>
                <w:i w:val="0"/>
                <w:color w:val="auto"/>
                <w:szCs w:val="20"/>
              </w:rPr>
              <w:t>2</w:t>
            </w:r>
          </w:p>
        </w:tc>
        <w:tc>
          <w:tcPr>
            <w:tcW w:w="1080" w:type="dxa"/>
          </w:tcPr>
          <w:p w14:paraId="72CFFBAA" w14:textId="77777777" w:rsidR="00D813AF" w:rsidRPr="00406CB6" w:rsidRDefault="00D813AF" w:rsidP="00D813AF">
            <w:pPr>
              <w:pStyle w:val="Reminder"/>
              <w:rPr>
                <w:rFonts w:asciiTheme="minorHAnsi" w:hAnsiTheme="minorHAnsi" w:cstheme="minorHAnsi"/>
                <w:b/>
                <w:i w:val="0"/>
                <w:color w:val="auto"/>
                <w:szCs w:val="20"/>
              </w:rPr>
            </w:pPr>
            <w:r>
              <w:rPr>
                <w:rFonts w:asciiTheme="minorHAnsi" w:hAnsiTheme="minorHAnsi" w:cstheme="minorHAnsi"/>
                <w:b/>
                <w:i w:val="0"/>
                <w:color w:val="auto"/>
                <w:szCs w:val="20"/>
              </w:rPr>
              <w:t>12.5</w:t>
            </w:r>
          </w:p>
        </w:tc>
        <w:tc>
          <w:tcPr>
            <w:tcW w:w="3258" w:type="dxa"/>
          </w:tcPr>
          <w:p w14:paraId="2FF6A0DF" w14:textId="77777777" w:rsidR="00D813AF" w:rsidRPr="00406CB6" w:rsidRDefault="00D813AF" w:rsidP="00D813AF">
            <w:pPr>
              <w:pStyle w:val="Reminder"/>
              <w:rPr>
                <w:rFonts w:asciiTheme="minorHAnsi" w:hAnsiTheme="minorHAnsi" w:cstheme="minorHAnsi"/>
                <w:i w:val="0"/>
                <w:color w:val="auto"/>
                <w:szCs w:val="20"/>
              </w:rPr>
            </w:pPr>
            <w:r>
              <w:rPr>
                <w:rFonts w:asciiTheme="minorHAnsi" w:hAnsiTheme="minorHAnsi" w:cstheme="minorHAnsi"/>
                <w:i w:val="0"/>
                <w:color w:val="auto"/>
                <w:szCs w:val="20"/>
              </w:rPr>
              <w:t xml:space="preserve">No </w:t>
            </w:r>
            <w:r w:rsidRPr="00406CB6">
              <w:rPr>
                <w:rFonts w:asciiTheme="minorHAnsi" w:hAnsiTheme="minorHAnsi" w:cstheme="minorHAnsi"/>
                <w:i w:val="0"/>
                <w:color w:val="auto"/>
                <w:szCs w:val="20"/>
              </w:rPr>
              <w:t>High Resolution Display</w:t>
            </w:r>
            <w:r>
              <w:rPr>
                <w:rFonts w:asciiTheme="minorHAnsi" w:hAnsiTheme="minorHAnsi" w:cstheme="minorHAnsi"/>
                <w:i w:val="0"/>
                <w:color w:val="auto"/>
                <w:szCs w:val="20"/>
              </w:rPr>
              <w:t xml:space="preserve">, </w:t>
            </w:r>
            <w:r w:rsidRPr="00406CB6">
              <w:rPr>
                <w:rFonts w:asciiTheme="minorHAnsi" w:hAnsiTheme="minorHAnsi" w:cstheme="minorHAnsi"/>
                <w:i w:val="0"/>
                <w:color w:val="auto"/>
                <w:szCs w:val="20"/>
              </w:rPr>
              <w:t>Network/Control Protocol Device</w:t>
            </w:r>
            <w:r>
              <w:rPr>
                <w:rFonts w:asciiTheme="minorHAnsi" w:hAnsiTheme="minorHAnsi" w:cstheme="minorHAnsi"/>
                <w:i w:val="0"/>
                <w:color w:val="auto"/>
                <w:szCs w:val="20"/>
              </w:rPr>
              <w:t>, or Audio Amplification</w:t>
            </w:r>
          </w:p>
        </w:tc>
      </w:tr>
      <w:tr w:rsidR="00D813AF" w:rsidRPr="00406CB6" w14:paraId="48C02943" w14:textId="77777777" w:rsidTr="00D813AF">
        <w:trPr>
          <w:trHeight w:val="292"/>
        </w:trPr>
        <w:tc>
          <w:tcPr>
            <w:tcW w:w="918" w:type="dxa"/>
            <w:vMerge/>
          </w:tcPr>
          <w:p w14:paraId="711507B3" w14:textId="77777777" w:rsidR="00D813AF" w:rsidRPr="00406CB6" w:rsidRDefault="00D813AF" w:rsidP="00D813AF">
            <w:pPr>
              <w:pStyle w:val="Reminder"/>
              <w:rPr>
                <w:rFonts w:asciiTheme="minorHAnsi" w:hAnsiTheme="minorHAnsi" w:cstheme="minorHAnsi"/>
                <w:i w:val="0"/>
                <w:color w:val="auto"/>
                <w:szCs w:val="20"/>
              </w:rPr>
            </w:pPr>
          </w:p>
        </w:tc>
        <w:tc>
          <w:tcPr>
            <w:tcW w:w="720" w:type="dxa"/>
          </w:tcPr>
          <w:p w14:paraId="4ED54C65" w14:textId="77777777" w:rsidR="00D813AF" w:rsidRPr="00406CB6" w:rsidRDefault="00D813AF" w:rsidP="00D813AF">
            <w:pPr>
              <w:pStyle w:val="Reminder"/>
              <w:rPr>
                <w:rFonts w:asciiTheme="minorHAnsi" w:hAnsiTheme="minorHAnsi" w:cstheme="minorHAnsi"/>
                <w:b/>
                <w:i w:val="0"/>
                <w:color w:val="auto"/>
                <w:szCs w:val="20"/>
              </w:rPr>
            </w:pPr>
            <w:r w:rsidRPr="00406CB6">
              <w:rPr>
                <w:rFonts w:asciiTheme="minorHAnsi" w:hAnsiTheme="minorHAnsi" w:cstheme="minorHAnsi"/>
                <w:b/>
                <w:i w:val="0"/>
                <w:color w:val="auto"/>
                <w:szCs w:val="20"/>
              </w:rPr>
              <w:t>Idle</w:t>
            </w:r>
          </w:p>
        </w:tc>
        <w:tc>
          <w:tcPr>
            <w:tcW w:w="2790" w:type="dxa"/>
          </w:tcPr>
          <w:p w14:paraId="67E0ADF5" w14:textId="77777777" w:rsidR="00D813AF" w:rsidRPr="00FC01D1" w:rsidRDefault="00D813AF" w:rsidP="00D813AF">
            <w:pPr>
              <w:pStyle w:val="Reminder"/>
              <w:rPr>
                <w:rFonts w:asciiTheme="minorHAnsi" w:hAnsiTheme="minorHAnsi" w:cstheme="minorHAnsi"/>
                <w:i w:val="0"/>
                <w:color w:val="auto"/>
                <w:szCs w:val="20"/>
              </w:rPr>
            </w:pPr>
            <w:r>
              <w:rPr>
                <w:rFonts w:asciiTheme="minorHAnsi" w:hAnsiTheme="minorHAnsi" w:cstheme="minorHAnsi"/>
                <w:i w:val="0"/>
                <w:color w:val="auto"/>
                <w:szCs w:val="20"/>
              </w:rPr>
              <w:t>Base</w:t>
            </w:r>
          </w:p>
        </w:tc>
        <w:tc>
          <w:tcPr>
            <w:tcW w:w="810" w:type="dxa"/>
          </w:tcPr>
          <w:p w14:paraId="317E8618" w14:textId="77777777" w:rsidR="00D813AF" w:rsidRPr="00406CB6" w:rsidRDefault="00D813AF" w:rsidP="00D813AF">
            <w:pPr>
              <w:pStyle w:val="Reminder"/>
              <w:rPr>
                <w:rFonts w:asciiTheme="minorHAnsi" w:hAnsiTheme="minorHAnsi" w:cstheme="minorHAnsi"/>
                <w:i w:val="0"/>
                <w:color w:val="auto"/>
                <w:szCs w:val="20"/>
              </w:rPr>
            </w:pPr>
            <w:r>
              <w:rPr>
                <w:rFonts w:asciiTheme="minorHAnsi" w:hAnsiTheme="minorHAnsi" w:cstheme="minorHAnsi"/>
                <w:i w:val="0"/>
                <w:color w:val="auto"/>
                <w:szCs w:val="20"/>
              </w:rPr>
              <w:t>5</w:t>
            </w:r>
          </w:p>
        </w:tc>
        <w:tc>
          <w:tcPr>
            <w:tcW w:w="1080" w:type="dxa"/>
          </w:tcPr>
          <w:p w14:paraId="5DEB0462" w14:textId="77777777" w:rsidR="00D813AF" w:rsidRPr="00406CB6" w:rsidRDefault="00D813AF" w:rsidP="00D813AF">
            <w:pPr>
              <w:pStyle w:val="Reminder"/>
              <w:rPr>
                <w:rFonts w:asciiTheme="minorHAnsi" w:hAnsiTheme="minorHAnsi" w:cstheme="minorHAnsi"/>
                <w:b/>
                <w:i w:val="0"/>
                <w:color w:val="auto"/>
                <w:szCs w:val="20"/>
              </w:rPr>
            </w:pPr>
            <w:r>
              <w:rPr>
                <w:rFonts w:asciiTheme="minorHAnsi" w:hAnsiTheme="minorHAnsi" w:cstheme="minorHAnsi"/>
                <w:b/>
                <w:i w:val="0"/>
                <w:color w:val="auto"/>
                <w:szCs w:val="20"/>
              </w:rPr>
              <w:t>5</w:t>
            </w:r>
          </w:p>
        </w:tc>
        <w:tc>
          <w:tcPr>
            <w:tcW w:w="3258" w:type="dxa"/>
          </w:tcPr>
          <w:p w14:paraId="1C141040" w14:textId="77777777" w:rsidR="00D813AF" w:rsidRPr="00406CB6" w:rsidRDefault="00D813AF" w:rsidP="00D813AF">
            <w:pPr>
              <w:pStyle w:val="Reminder"/>
              <w:rPr>
                <w:rFonts w:asciiTheme="minorHAnsi" w:hAnsiTheme="minorHAnsi" w:cstheme="minorHAnsi"/>
                <w:i w:val="0"/>
                <w:color w:val="auto"/>
                <w:szCs w:val="20"/>
              </w:rPr>
            </w:pPr>
            <w:r>
              <w:rPr>
                <w:rFonts w:asciiTheme="minorHAnsi" w:hAnsiTheme="minorHAnsi" w:cstheme="minorHAnsi"/>
                <w:i w:val="0"/>
                <w:color w:val="auto"/>
                <w:szCs w:val="20"/>
              </w:rPr>
              <w:t xml:space="preserve">No </w:t>
            </w:r>
            <w:r w:rsidRPr="00406CB6">
              <w:rPr>
                <w:rFonts w:asciiTheme="minorHAnsi" w:hAnsiTheme="minorHAnsi" w:cstheme="minorHAnsi"/>
                <w:i w:val="0"/>
                <w:color w:val="auto"/>
                <w:szCs w:val="20"/>
              </w:rPr>
              <w:t>Network/Control Protocol Device</w:t>
            </w:r>
            <w:r>
              <w:rPr>
                <w:rFonts w:asciiTheme="minorHAnsi" w:hAnsiTheme="minorHAnsi" w:cstheme="minorHAnsi"/>
                <w:i w:val="0"/>
                <w:color w:val="auto"/>
                <w:szCs w:val="20"/>
              </w:rPr>
              <w:t>, Wi-Fi/Gigabit Ethernet Protocols, or Audio Amplification</w:t>
            </w:r>
          </w:p>
        </w:tc>
      </w:tr>
      <w:tr w:rsidR="00D813AF" w:rsidRPr="00406CB6" w14:paraId="29712FE5" w14:textId="77777777" w:rsidTr="00D813AF">
        <w:trPr>
          <w:trHeight w:val="292"/>
        </w:trPr>
        <w:tc>
          <w:tcPr>
            <w:tcW w:w="918" w:type="dxa"/>
            <w:vMerge/>
          </w:tcPr>
          <w:p w14:paraId="0EFBCA28" w14:textId="77777777" w:rsidR="00D813AF" w:rsidRPr="00406CB6" w:rsidRDefault="00D813AF" w:rsidP="00D813AF">
            <w:pPr>
              <w:pStyle w:val="Reminder"/>
              <w:rPr>
                <w:rFonts w:asciiTheme="minorHAnsi" w:hAnsiTheme="minorHAnsi" w:cstheme="minorHAnsi"/>
                <w:i w:val="0"/>
                <w:color w:val="auto"/>
                <w:szCs w:val="20"/>
              </w:rPr>
            </w:pPr>
          </w:p>
        </w:tc>
        <w:tc>
          <w:tcPr>
            <w:tcW w:w="720" w:type="dxa"/>
          </w:tcPr>
          <w:p w14:paraId="6C8719B3" w14:textId="77777777" w:rsidR="00D813AF" w:rsidRPr="00406CB6" w:rsidRDefault="00D813AF" w:rsidP="00D813AF">
            <w:pPr>
              <w:pStyle w:val="Reminder"/>
              <w:rPr>
                <w:rFonts w:asciiTheme="minorHAnsi" w:hAnsiTheme="minorHAnsi" w:cstheme="minorHAnsi"/>
                <w:b/>
                <w:i w:val="0"/>
                <w:color w:val="auto"/>
                <w:szCs w:val="20"/>
              </w:rPr>
            </w:pPr>
            <w:r w:rsidRPr="00406CB6">
              <w:rPr>
                <w:rFonts w:asciiTheme="minorHAnsi" w:hAnsiTheme="minorHAnsi" w:cstheme="minorHAnsi"/>
                <w:b/>
                <w:i w:val="0"/>
                <w:color w:val="auto"/>
                <w:szCs w:val="20"/>
              </w:rPr>
              <w:t>Sleep</w:t>
            </w:r>
          </w:p>
        </w:tc>
        <w:tc>
          <w:tcPr>
            <w:tcW w:w="2790" w:type="dxa"/>
          </w:tcPr>
          <w:p w14:paraId="15F1D893" w14:textId="77777777" w:rsidR="00D813AF" w:rsidRPr="00406CB6" w:rsidRDefault="00D813AF" w:rsidP="00D813AF">
            <w:pPr>
              <w:pStyle w:val="Reminder"/>
              <w:rPr>
                <w:rFonts w:asciiTheme="minorHAnsi" w:hAnsiTheme="minorHAnsi" w:cstheme="minorHAnsi"/>
                <w:i w:val="0"/>
                <w:color w:val="auto"/>
                <w:szCs w:val="20"/>
              </w:rPr>
            </w:pPr>
            <w:r w:rsidRPr="00406CB6">
              <w:rPr>
                <w:rFonts w:asciiTheme="minorHAnsi" w:hAnsiTheme="minorHAnsi" w:cstheme="minorHAnsi"/>
                <w:i w:val="0"/>
                <w:color w:val="auto"/>
                <w:szCs w:val="20"/>
              </w:rPr>
              <w:t>Base</w:t>
            </w:r>
          </w:p>
        </w:tc>
        <w:tc>
          <w:tcPr>
            <w:tcW w:w="810" w:type="dxa"/>
          </w:tcPr>
          <w:p w14:paraId="7A0E2C48" w14:textId="77777777" w:rsidR="00D813AF" w:rsidRPr="00406CB6" w:rsidRDefault="00D813AF" w:rsidP="00D813AF">
            <w:pPr>
              <w:pStyle w:val="Reminder"/>
              <w:rPr>
                <w:rFonts w:asciiTheme="minorHAnsi" w:hAnsiTheme="minorHAnsi" w:cstheme="minorHAnsi"/>
                <w:i w:val="0"/>
                <w:color w:val="auto"/>
                <w:szCs w:val="20"/>
              </w:rPr>
            </w:pPr>
            <w:r w:rsidRPr="00406CB6">
              <w:rPr>
                <w:rFonts w:asciiTheme="minorHAnsi" w:hAnsiTheme="minorHAnsi" w:cstheme="minorHAnsi"/>
                <w:i w:val="0"/>
                <w:color w:val="auto"/>
                <w:szCs w:val="20"/>
              </w:rPr>
              <w:t>1</w:t>
            </w:r>
          </w:p>
        </w:tc>
        <w:tc>
          <w:tcPr>
            <w:tcW w:w="1080" w:type="dxa"/>
          </w:tcPr>
          <w:p w14:paraId="0CC5BECB" w14:textId="77777777" w:rsidR="00D813AF" w:rsidRPr="00406CB6" w:rsidRDefault="00D813AF" w:rsidP="00D813AF">
            <w:pPr>
              <w:pStyle w:val="Reminder"/>
              <w:rPr>
                <w:rFonts w:asciiTheme="minorHAnsi" w:hAnsiTheme="minorHAnsi" w:cstheme="minorHAnsi"/>
                <w:b/>
                <w:i w:val="0"/>
                <w:color w:val="auto"/>
                <w:szCs w:val="20"/>
              </w:rPr>
            </w:pPr>
            <w:r w:rsidRPr="00406CB6">
              <w:rPr>
                <w:rFonts w:asciiTheme="minorHAnsi" w:hAnsiTheme="minorHAnsi" w:cstheme="minorHAnsi"/>
                <w:b/>
                <w:i w:val="0"/>
                <w:color w:val="auto"/>
                <w:szCs w:val="20"/>
              </w:rPr>
              <w:t>1</w:t>
            </w:r>
          </w:p>
        </w:tc>
        <w:tc>
          <w:tcPr>
            <w:tcW w:w="3258" w:type="dxa"/>
          </w:tcPr>
          <w:p w14:paraId="1935364F" w14:textId="77777777" w:rsidR="00D813AF" w:rsidRPr="00406CB6" w:rsidRDefault="00D813AF" w:rsidP="00D813AF">
            <w:pPr>
              <w:pStyle w:val="Reminder"/>
              <w:rPr>
                <w:rFonts w:asciiTheme="minorHAnsi" w:hAnsiTheme="minorHAnsi" w:cstheme="minorHAnsi"/>
                <w:i w:val="0"/>
                <w:color w:val="auto"/>
                <w:szCs w:val="20"/>
              </w:rPr>
            </w:pPr>
            <w:r w:rsidRPr="00406CB6">
              <w:rPr>
                <w:rFonts w:asciiTheme="minorHAnsi" w:hAnsiTheme="minorHAnsi" w:cstheme="minorHAnsi"/>
                <w:i w:val="0"/>
                <w:color w:val="auto"/>
                <w:szCs w:val="20"/>
              </w:rPr>
              <w:t xml:space="preserve">No Network/Control Protocol </w:t>
            </w:r>
            <w:r>
              <w:rPr>
                <w:rFonts w:asciiTheme="minorHAnsi" w:hAnsiTheme="minorHAnsi" w:cstheme="minorHAnsi"/>
                <w:i w:val="0"/>
                <w:color w:val="auto"/>
                <w:szCs w:val="20"/>
              </w:rPr>
              <w:t>or Wi-Fi/Gigabit Ethernet Protocols</w:t>
            </w:r>
          </w:p>
        </w:tc>
      </w:tr>
    </w:tbl>
    <w:p w14:paraId="76472AB2" w14:textId="441FFB70" w:rsidR="00D813AF" w:rsidRPr="00406CB6" w:rsidRDefault="00D813AF" w:rsidP="00D813AF">
      <w:pPr>
        <w:spacing w:before="240"/>
        <w:rPr>
          <w:szCs w:val="22"/>
        </w:rPr>
      </w:pPr>
      <w:r w:rsidRPr="00406CB6">
        <w:rPr>
          <w:szCs w:val="22"/>
        </w:rPr>
        <w:t xml:space="preserve">The measure case power consumptions were derived from the Energy Star </w:t>
      </w:r>
      <w:r>
        <w:rPr>
          <w:szCs w:val="22"/>
        </w:rPr>
        <w:t>3</w:t>
      </w:r>
      <w:r w:rsidRPr="00406CB6">
        <w:rPr>
          <w:szCs w:val="22"/>
        </w:rPr>
        <w:t>.0 Qualified Products List [</w:t>
      </w:r>
      <w:r>
        <w:rPr>
          <w:szCs w:val="22"/>
        </w:rPr>
        <w:t>378</w:t>
      </w:r>
      <w:r w:rsidRPr="00406CB6">
        <w:rPr>
          <w:szCs w:val="22"/>
        </w:rPr>
        <w:t xml:space="preserve">]. Blu-Ray and DVD players were categorized into base case and core measures by their estimated annual power consumptions. The average was taken within those categories to determine the measure case power draw at each mode. Home Theater Systems, which include a Blue-Ray or a DVD player, do not qualify for this measure and were excluded from the average. The </w:t>
      </w:r>
      <w:r w:rsidR="00884109">
        <w:t xml:space="preserve">table </w:t>
      </w:r>
      <w:r w:rsidRPr="00406CB6">
        <w:rPr>
          <w:szCs w:val="22"/>
        </w:rPr>
        <w:t>below summarizes the difference in the calculated baselin</w:t>
      </w:r>
      <w:r>
        <w:rPr>
          <w:szCs w:val="22"/>
        </w:rPr>
        <w:t>e and measure case power draws</w:t>
      </w:r>
      <w:r w:rsidRPr="00406CB6">
        <w:rPr>
          <w:szCs w:val="22"/>
        </w:rPr>
        <w:t>.</w:t>
      </w:r>
    </w:p>
    <w:p w14:paraId="233DEBF2" w14:textId="106FF19A" w:rsidR="00D813AF" w:rsidRPr="00406CB6" w:rsidRDefault="00D813AF" w:rsidP="00884109">
      <w:pPr>
        <w:pStyle w:val="Caption"/>
        <w:keepNext/>
        <w:spacing w:before="240"/>
        <w:rPr>
          <w:szCs w:val="22"/>
        </w:rPr>
      </w:pPr>
      <w:r w:rsidRPr="00406CB6">
        <w:rPr>
          <w:szCs w:val="22"/>
        </w:rPr>
        <w:t xml:space="preserve">Energy Star Version </w:t>
      </w:r>
      <w:r>
        <w:rPr>
          <w:szCs w:val="22"/>
        </w:rPr>
        <w:t>3</w:t>
      </w:r>
      <w:r w:rsidRPr="00406CB6">
        <w:rPr>
          <w:szCs w:val="22"/>
        </w:rPr>
        <w:t>.0 Qualified Products Average Power Draws</w:t>
      </w:r>
    </w:p>
    <w:tbl>
      <w:tblPr>
        <w:tblStyle w:val="TableGrid1"/>
        <w:tblW w:w="0" w:type="auto"/>
        <w:tblLook w:val="04A0" w:firstRow="1" w:lastRow="0" w:firstColumn="1" w:lastColumn="0" w:noHBand="0" w:noVBand="1"/>
      </w:tblPr>
      <w:tblGrid>
        <w:gridCol w:w="1484"/>
        <w:gridCol w:w="2329"/>
        <w:gridCol w:w="1596"/>
        <w:gridCol w:w="1596"/>
        <w:gridCol w:w="1596"/>
      </w:tblGrid>
      <w:tr w:rsidR="00D813AF" w:rsidRPr="000B0E6C" w14:paraId="2A6FCF0D" w14:textId="77777777" w:rsidTr="00884109">
        <w:trPr>
          <w:trHeight w:val="323"/>
        </w:trPr>
        <w:tc>
          <w:tcPr>
            <w:tcW w:w="1484" w:type="dxa"/>
            <w:vMerge w:val="restart"/>
            <w:shd w:val="clear" w:color="auto" w:fill="D9D9D9" w:themeFill="background1" w:themeFillShade="D9"/>
          </w:tcPr>
          <w:p w14:paraId="1991715E" w14:textId="77777777" w:rsidR="00D813AF" w:rsidRPr="00884109" w:rsidRDefault="00D813AF" w:rsidP="00884109">
            <w:pPr>
              <w:pStyle w:val="Reminder"/>
              <w:spacing w:after="0"/>
              <w:rPr>
                <w:rFonts w:asciiTheme="minorHAnsi" w:hAnsiTheme="minorHAnsi" w:cstheme="minorHAnsi"/>
                <w:b/>
                <w:i w:val="0"/>
                <w:color w:val="auto"/>
                <w:szCs w:val="20"/>
              </w:rPr>
            </w:pPr>
          </w:p>
        </w:tc>
        <w:tc>
          <w:tcPr>
            <w:tcW w:w="2329" w:type="dxa"/>
            <w:vMerge w:val="restart"/>
            <w:shd w:val="clear" w:color="auto" w:fill="D9D9D9" w:themeFill="background1" w:themeFillShade="D9"/>
          </w:tcPr>
          <w:p w14:paraId="7BB6DD70" w14:textId="77777777" w:rsidR="00D813AF" w:rsidRPr="00884109" w:rsidRDefault="00D813AF" w:rsidP="00884109">
            <w:pPr>
              <w:pStyle w:val="Reminder"/>
              <w:spacing w:after="0"/>
              <w:rPr>
                <w:rFonts w:asciiTheme="minorHAnsi" w:hAnsiTheme="minorHAnsi" w:cstheme="minorHAnsi"/>
                <w:b/>
                <w:i w:val="0"/>
                <w:color w:val="auto"/>
                <w:szCs w:val="20"/>
              </w:rPr>
            </w:pPr>
          </w:p>
          <w:p w14:paraId="315A1E08" w14:textId="77777777" w:rsidR="00D813AF" w:rsidRPr="00884109" w:rsidRDefault="00D813AF" w:rsidP="00884109">
            <w:pPr>
              <w:pStyle w:val="Reminder"/>
              <w:spacing w:after="0"/>
              <w:rPr>
                <w:rFonts w:asciiTheme="minorHAnsi" w:hAnsiTheme="minorHAnsi" w:cstheme="minorHAnsi"/>
                <w:b/>
                <w:i w:val="0"/>
                <w:color w:val="auto"/>
                <w:szCs w:val="20"/>
              </w:rPr>
            </w:pPr>
            <w:r w:rsidRPr="00884109">
              <w:rPr>
                <w:rFonts w:asciiTheme="minorHAnsi" w:hAnsiTheme="minorHAnsi" w:cstheme="minorHAnsi"/>
                <w:b/>
                <w:i w:val="0"/>
                <w:color w:val="auto"/>
                <w:szCs w:val="20"/>
              </w:rPr>
              <w:t>Description</w:t>
            </w:r>
          </w:p>
        </w:tc>
        <w:tc>
          <w:tcPr>
            <w:tcW w:w="4788" w:type="dxa"/>
            <w:gridSpan w:val="3"/>
            <w:shd w:val="clear" w:color="auto" w:fill="D9D9D9" w:themeFill="background1" w:themeFillShade="D9"/>
          </w:tcPr>
          <w:p w14:paraId="693ED49F" w14:textId="77777777" w:rsidR="00D813AF" w:rsidRPr="00884109" w:rsidRDefault="00D813AF" w:rsidP="00884109">
            <w:pPr>
              <w:pStyle w:val="Reminder"/>
              <w:spacing w:after="0"/>
              <w:rPr>
                <w:rFonts w:asciiTheme="minorHAnsi" w:hAnsiTheme="minorHAnsi" w:cstheme="minorHAnsi"/>
                <w:b/>
                <w:bCs/>
                <w:i w:val="0"/>
                <w:color w:val="auto"/>
                <w:szCs w:val="20"/>
              </w:rPr>
            </w:pPr>
            <w:r w:rsidRPr="00884109">
              <w:rPr>
                <w:rFonts w:asciiTheme="minorHAnsi" w:hAnsiTheme="minorHAnsi" w:cstheme="minorHAnsi"/>
                <w:b/>
                <w:i w:val="0"/>
                <w:color w:val="auto"/>
                <w:szCs w:val="20"/>
              </w:rPr>
              <w:t>Power Draw [W]</w:t>
            </w:r>
          </w:p>
        </w:tc>
      </w:tr>
      <w:tr w:rsidR="00D813AF" w:rsidRPr="000B0E6C" w14:paraId="6F2BE6E0" w14:textId="77777777" w:rsidTr="00884109">
        <w:trPr>
          <w:trHeight w:val="322"/>
        </w:trPr>
        <w:tc>
          <w:tcPr>
            <w:tcW w:w="1484" w:type="dxa"/>
            <w:vMerge/>
          </w:tcPr>
          <w:p w14:paraId="1E66DFCB" w14:textId="77777777" w:rsidR="00D813AF" w:rsidRPr="000B0E6C" w:rsidRDefault="00D813AF" w:rsidP="00884109">
            <w:pPr>
              <w:pStyle w:val="Reminder"/>
              <w:spacing w:after="0"/>
              <w:rPr>
                <w:rFonts w:asciiTheme="minorHAnsi" w:hAnsiTheme="minorHAnsi" w:cstheme="minorHAnsi"/>
                <w:i w:val="0"/>
                <w:color w:val="auto"/>
                <w:szCs w:val="20"/>
              </w:rPr>
            </w:pPr>
          </w:p>
        </w:tc>
        <w:tc>
          <w:tcPr>
            <w:tcW w:w="2329" w:type="dxa"/>
            <w:vMerge/>
          </w:tcPr>
          <w:p w14:paraId="6BA43FD1" w14:textId="77777777" w:rsidR="00D813AF" w:rsidRPr="000B0E6C" w:rsidRDefault="00D813AF" w:rsidP="00884109">
            <w:pPr>
              <w:pStyle w:val="Reminder"/>
              <w:spacing w:after="0"/>
              <w:rPr>
                <w:rFonts w:asciiTheme="minorHAnsi" w:hAnsiTheme="minorHAnsi" w:cstheme="minorHAnsi"/>
                <w:i w:val="0"/>
                <w:color w:val="auto"/>
                <w:szCs w:val="20"/>
              </w:rPr>
            </w:pPr>
          </w:p>
        </w:tc>
        <w:tc>
          <w:tcPr>
            <w:tcW w:w="1596" w:type="dxa"/>
          </w:tcPr>
          <w:p w14:paraId="1731234C" w14:textId="77777777" w:rsidR="00D813AF" w:rsidRPr="000B0E6C" w:rsidRDefault="00D813AF" w:rsidP="00884109">
            <w:pPr>
              <w:pStyle w:val="Reminder"/>
              <w:rPr>
                <w:rFonts w:asciiTheme="minorHAnsi" w:hAnsiTheme="minorHAnsi" w:cstheme="minorHAnsi"/>
                <w:b/>
                <w:i w:val="0"/>
                <w:color w:val="auto"/>
                <w:szCs w:val="20"/>
              </w:rPr>
            </w:pPr>
            <w:r w:rsidRPr="000B0E6C">
              <w:rPr>
                <w:rFonts w:asciiTheme="minorHAnsi" w:hAnsiTheme="minorHAnsi" w:cstheme="minorHAnsi"/>
                <w:b/>
                <w:i w:val="0"/>
                <w:color w:val="auto"/>
                <w:szCs w:val="20"/>
              </w:rPr>
              <w:t>On</w:t>
            </w:r>
          </w:p>
        </w:tc>
        <w:tc>
          <w:tcPr>
            <w:tcW w:w="1596" w:type="dxa"/>
          </w:tcPr>
          <w:p w14:paraId="5323E384" w14:textId="77777777" w:rsidR="00D813AF" w:rsidRPr="000B0E6C" w:rsidRDefault="00D813AF" w:rsidP="00884109">
            <w:pPr>
              <w:pStyle w:val="Reminder"/>
              <w:rPr>
                <w:rFonts w:asciiTheme="minorHAnsi" w:hAnsiTheme="minorHAnsi" w:cstheme="minorHAnsi"/>
                <w:b/>
                <w:i w:val="0"/>
                <w:color w:val="auto"/>
                <w:szCs w:val="20"/>
              </w:rPr>
            </w:pPr>
            <w:r w:rsidRPr="000B0E6C">
              <w:rPr>
                <w:rFonts w:asciiTheme="minorHAnsi" w:hAnsiTheme="minorHAnsi" w:cstheme="minorHAnsi"/>
                <w:b/>
                <w:i w:val="0"/>
                <w:color w:val="auto"/>
                <w:szCs w:val="20"/>
              </w:rPr>
              <w:t>Idle</w:t>
            </w:r>
          </w:p>
        </w:tc>
        <w:tc>
          <w:tcPr>
            <w:tcW w:w="1596" w:type="dxa"/>
          </w:tcPr>
          <w:p w14:paraId="22DC0EAE" w14:textId="77777777" w:rsidR="00D813AF" w:rsidRPr="000B0E6C" w:rsidRDefault="00D813AF" w:rsidP="00884109">
            <w:pPr>
              <w:pStyle w:val="Reminder"/>
              <w:rPr>
                <w:rFonts w:asciiTheme="minorHAnsi" w:hAnsiTheme="minorHAnsi" w:cstheme="minorHAnsi"/>
                <w:b/>
                <w:i w:val="0"/>
                <w:color w:val="auto"/>
                <w:szCs w:val="20"/>
              </w:rPr>
            </w:pPr>
            <w:r w:rsidRPr="000B0E6C">
              <w:rPr>
                <w:rFonts w:asciiTheme="minorHAnsi" w:hAnsiTheme="minorHAnsi" w:cstheme="minorHAnsi"/>
                <w:b/>
                <w:i w:val="0"/>
                <w:color w:val="auto"/>
                <w:szCs w:val="20"/>
              </w:rPr>
              <w:t>Sleep</w:t>
            </w:r>
          </w:p>
        </w:tc>
      </w:tr>
      <w:tr w:rsidR="00D813AF" w:rsidRPr="000B0E6C" w14:paraId="4093559C" w14:textId="77777777" w:rsidTr="00884109">
        <w:tc>
          <w:tcPr>
            <w:tcW w:w="1484" w:type="dxa"/>
            <w:vMerge w:val="restart"/>
          </w:tcPr>
          <w:p w14:paraId="02450C06" w14:textId="77777777" w:rsidR="00D813AF" w:rsidRPr="000B0E6C" w:rsidRDefault="00D813AF" w:rsidP="00884109">
            <w:pPr>
              <w:rPr>
                <w:szCs w:val="20"/>
              </w:rPr>
            </w:pPr>
            <w:r w:rsidRPr="000B0E6C">
              <w:rPr>
                <w:szCs w:val="20"/>
              </w:rPr>
              <w:lastRenderedPageBreak/>
              <w:t>DVD player</w:t>
            </w:r>
          </w:p>
        </w:tc>
        <w:tc>
          <w:tcPr>
            <w:tcW w:w="2329" w:type="dxa"/>
          </w:tcPr>
          <w:p w14:paraId="2DEB0458" w14:textId="77777777" w:rsidR="00D813AF" w:rsidRPr="000B0E6C" w:rsidRDefault="00D813AF" w:rsidP="00884109">
            <w:pPr>
              <w:rPr>
                <w:rFonts w:cstheme="minorHAnsi"/>
                <w:i/>
                <w:szCs w:val="20"/>
              </w:rPr>
            </w:pPr>
            <w:r w:rsidRPr="000B0E6C">
              <w:rPr>
                <w:szCs w:val="20"/>
              </w:rPr>
              <w:t xml:space="preserve">Energy Star </w:t>
            </w:r>
            <w:r>
              <w:rPr>
                <w:szCs w:val="20"/>
              </w:rPr>
              <w:t>3</w:t>
            </w:r>
            <w:r w:rsidRPr="000B0E6C">
              <w:rPr>
                <w:szCs w:val="20"/>
              </w:rPr>
              <w:t xml:space="preserve">.0 </w:t>
            </w:r>
          </w:p>
        </w:tc>
        <w:tc>
          <w:tcPr>
            <w:tcW w:w="1596" w:type="dxa"/>
          </w:tcPr>
          <w:p w14:paraId="2C12665C" w14:textId="77777777" w:rsidR="00D813AF" w:rsidRPr="000B0E6C" w:rsidRDefault="00D813AF" w:rsidP="00884109">
            <w:pPr>
              <w:pStyle w:val="Reminder"/>
              <w:spacing w:after="0"/>
              <w:rPr>
                <w:rFonts w:asciiTheme="minorHAnsi" w:hAnsiTheme="minorHAnsi" w:cstheme="minorHAnsi"/>
                <w:i w:val="0"/>
                <w:color w:val="auto"/>
                <w:szCs w:val="20"/>
              </w:rPr>
            </w:pPr>
            <w:r w:rsidRPr="000B0E6C">
              <w:rPr>
                <w:rFonts w:asciiTheme="minorHAnsi" w:hAnsiTheme="minorHAnsi" w:cstheme="minorHAnsi"/>
                <w:i w:val="0"/>
                <w:color w:val="auto"/>
                <w:szCs w:val="20"/>
              </w:rPr>
              <w:t>6</w:t>
            </w:r>
          </w:p>
        </w:tc>
        <w:tc>
          <w:tcPr>
            <w:tcW w:w="1596" w:type="dxa"/>
          </w:tcPr>
          <w:p w14:paraId="58ED9F5A" w14:textId="77777777" w:rsidR="00D813AF" w:rsidRPr="000B0E6C" w:rsidRDefault="00D813AF" w:rsidP="00884109">
            <w:pPr>
              <w:pStyle w:val="Reminder"/>
              <w:spacing w:after="0"/>
              <w:rPr>
                <w:rFonts w:asciiTheme="minorHAnsi" w:hAnsiTheme="minorHAnsi" w:cstheme="minorHAnsi"/>
                <w:i w:val="0"/>
                <w:color w:val="auto"/>
                <w:szCs w:val="20"/>
              </w:rPr>
            </w:pPr>
            <w:r w:rsidRPr="000B0E6C">
              <w:rPr>
                <w:rFonts w:asciiTheme="minorHAnsi" w:hAnsiTheme="minorHAnsi" w:cstheme="minorHAnsi"/>
                <w:i w:val="0"/>
                <w:color w:val="auto"/>
                <w:szCs w:val="20"/>
              </w:rPr>
              <w:t>5</w:t>
            </w:r>
          </w:p>
        </w:tc>
        <w:tc>
          <w:tcPr>
            <w:tcW w:w="1596" w:type="dxa"/>
          </w:tcPr>
          <w:p w14:paraId="2F0727EC" w14:textId="77777777" w:rsidR="00D813AF" w:rsidRPr="000B0E6C" w:rsidRDefault="00D813AF" w:rsidP="00884109">
            <w:pPr>
              <w:pStyle w:val="Reminder"/>
              <w:spacing w:after="0"/>
              <w:rPr>
                <w:rFonts w:asciiTheme="minorHAnsi" w:hAnsiTheme="minorHAnsi" w:cstheme="minorHAnsi"/>
                <w:i w:val="0"/>
                <w:color w:val="auto"/>
                <w:szCs w:val="20"/>
              </w:rPr>
            </w:pPr>
            <w:r w:rsidRPr="000B0E6C">
              <w:rPr>
                <w:rFonts w:asciiTheme="minorHAnsi" w:hAnsiTheme="minorHAnsi" w:cstheme="minorHAnsi"/>
                <w:i w:val="0"/>
                <w:color w:val="auto"/>
                <w:szCs w:val="20"/>
              </w:rPr>
              <w:t>1</w:t>
            </w:r>
          </w:p>
        </w:tc>
      </w:tr>
      <w:tr w:rsidR="00D813AF" w:rsidRPr="000B0E6C" w14:paraId="67A83DE1" w14:textId="77777777" w:rsidTr="00884109">
        <w:tc>
          <w:tcPr>
            <w:tcW w:w="1484" w:type="dxa"/>
            <w:vMerge/>
          </w:tcPr>
          <w:p w14:paraId="6F482972" w14:textId="77777777" w:rsidR="00D813AF" w:rsidRPr="000B0E6C" w:rsidRDefault="00D813AF" w:rsidP="00884109">
            <w:pPr>
              <w:rPr>
                <w:szCs w:val="20"/>
              </w:rPr>
            </w:pPr>
          </w:p>
        </w:tc>
        <w:tc>
          <w:tcPr>
            <w:tcW w:w="2329" w:type="dxa"/>
          </w:tcPr>
          <w:p w14:paraId="3E6AEA35" w14:textId="77777777" w:rsidR="00D813AF" w:rsidRPr="000B0E6C" w:rsidRDefault="00D813AF" w:rsidP="00884109">
            <w:pPr>
              <w:rPr>
                <w:szCs w:val="20"/>
              </w:rPr>
            </w:pPr>
            <w:r w:rsidRPr="000B0E6C">
              <w:rPr>
                <w:szCs w:val="20"/>
              </w:rPr>
              <w:t xml:space="preserve">Energy Star </w:t>
            </w:r>
            <w:r>
              <w:rPr>
                <w:szCs w:val="20"/>
              </w:rPr>
              <w:t>3</w:t>
            </w:r>
            <w:r w:rsidRPr="000B0E6C">
              <w:rPr>
                <w:szCs w:val="20"/>
              </w:rPr>
              <w:t xml:space="preserve">.0 + 25% </w:t>
            </w:r>
          </w:p>
        </w:tc>
        <w:tc>
          <w:tcPr>
            <w:tcW w:w="1596" w:type="dxa"/>
          </w:tcPr>
          <w:p w14:paraId="26A7CD65" w14:textId="77777777" w:rsidR="00D813AF" w:rsidRPr="00667EE9" w:rsidRDefault="00D813AF" w:rsidP="00884109">
            <w:pPr>
              <w:rPr>
                <w:szCs w:val="20"/>
              </w:rPr>
            </w:pPr>
            <w:r w:rsidRPr="00667EE9">
              <w:rPr>
                <w:szCs w:val="20"/>
              </w:rPr>
              <w:t>5.24</w:t>
            </w:r>
          </w:p>
        </w:tc>
        <w:tc>
          <w:tcPr>
            <w:tcW w:w="1596" w:type="dxa"/>
          </w:tcPr>
          <w:p w14:paraId="0E7F62E0" w14:textId="77777777" w:rsidR="00D813AF" w:rsidRPr="00667EE9" w:rsidRDefault="00D813AF" w:rsidP="00884109">
            <w:pPr>
              <w:rPr>
                <w:szCs w:val="20"/>
              </w:rPr>
            </w:pPr>
            <w:r w:rsidRPr="00667EE9">
              <w:rPr>
                <w:szCs w:val="20"/>
              </w:rPr>
              <w:t>4.16</w:t>
            </w:r>
          </w:p>
        </w:tc>
        <w:tc>
          <w:tcPr>
            <w:tcW w:w="1596" w:type="dxa"/>
          </w:tcPr>
          <w:p w14:paraId="4800F448" w14:textId="77777777" w:rsidR="00D813AF" w:rsidRPr="00667EE9" w:rsidRDefault="00D813AF" w:rsidP="00884109">
            <w:pPr>
              <w:rPr>
                <w:szCs w:val="20"/>
              </w:rPr>
            </w:pPr>
            <w:r w:rsidRPr="00667EE9">
              <w:rPr>
                <w:szCs w:val="20"/>
              </w:rPr>
              <w:t>0.59</w:t>
            </w:r>
          </w:p>
        </w:tc>
      </w:tr>
      <w:tr w:rsidR="00D813AF" w:rsidRPr="000B0E6C" w14:paraId="3B02B783" w14:textId="77777777" w:rsidTr="00884109">
        <w:tc>
          <w:tcPr>
            <w:tcW w:w="1484" w:type="dxa"/>
            <w:vMerge/>
          </w:tcPr>
          <w:p w14:paraId="3C5AC4C5" w14:textId="77777777" w:rsidR="00D813AF" w:rsidRPr="000B0E6C" w:rsidRDefault="00D813AF" w:rsidP="00884109">
            <w:pPr>
              <w:rPr>
                <w:szCs w:val="20"/>
              </w:rPr>
            </w:pPr>
          </w:p>
        </w:tc>
        <w:tc>
          <w:tcPr>
            <w:tcW w:w="2329" w:type="dxa"/>
          </w:tcPr>
          <w:p w14:paraId="013B7FDA" w14:textId="77777777" w:rsidR="00D813AF" w:rsidRPr="000B0E6C" w:rsidRDefault="00D813AF" w:rsidP="00884109">
            <w:pPr>
              <w:rPr>
                <w:szCs w:val="20"/>
              </w:rPr>
            </w:pPr>
            <w:r w:rsidRPr="000B0E6C">
              <w:rPr>
                <w:szCs w:val="20"/>
              </w:rPr>
              <w:t xml:space="preserve">Energy Star </w:t>
            </w:r>
            <w:r>
              <w:rPr>
                <w:szCs w:val="20"/>
              </w:rPr>
              <w:t>3</w:t>
            </w:r>
            <w:r w:rsidRPr="000B0E6C">
              <w:rPr>
                <w:szCs w:val="20"/>
              </w:rPr>
              <w:t xml:space="preserve">.0 + 35% </w:t>
            </w:r>
          </w:p>
        </w:tc>
        <w:tc>
          <w:tcPr>
            <w:tcW w:w="1596" w:type="dxa"/>
          </w:tcPr>
          <w:p w14:paraId="62A49035" w14:textId="77777777" w:rsidR="00D813AF" w:rsidRPr="00667EE9" w:rsidRDefault="00D813AF" w:rsidP="00884109">
            <w:pPr>
              <w:rPr>
                <w:szCs w:val="20"/>
              </w:rPr>
            </w:pPr>
            <w:r w:rsidRPr="00667EE9">
              <w:rPr>
                <w:szCs w:val="20"/>
              </w:rPr>
              <w:t>4.03</w:t>
            </w:r>
          </w:p>
        </w:tc>
        <w:tc>
          <w:tcPr>
            <w:tcW w:w="1596" w:type="dxa"/>
          </w:tcPr>
          <w:p w14:paraId="5E3D1C11" w14:textId="77777777" w:rsidR="00D813AF" w:rsidRPr="00667EE9" w:rsidRDefault="00D813AF" w:rsidP="00884109">
            <w:pPr>
              <w:rPr>
                <w:szCs w:val="20"/>
              </w:rPr>
            </w:pPr>
            <w:r w:rsidRPr="00667EE9">
              <w:rPr>
                <w:szCs w:val="20"/>
              </w:rPr>
              <w:t>3.00</w:t>
            </w:r>
          </w:p>
        </w:tc>
        <w:tc>
          <w:tcPr>
            <w:tcW w:w="1596" w:type="dxa"/>
          </w:tcPr>
          <w:p w14:paraId="696AA32C" w14:textId="77777777" w:rsidR="00D813AF" w:rsidRPr="00667EE9" w:rsidRDefault="00D813AF" w:rsidP="00884109">
            <w:pPr>
              <w:rPr>
                <w:szCs w:val="20"/>
              </w:rPr>
            </w:pPr>
            <w:r w:rsidRPr="00667EE9">
              <w:rPr>
                <w:szCs w:val="20"/>
              </w:rPr>
              <w:t>0.38</w:t>
            </w:r>
          </w:p>
        </w:tc>
      </w:tr>
      <w:tr w:rsidR="00D813AF" w:rsidRPr="000B0E6C" w14:paraId="310F6354" w14:textId="77777777" w:rsidTr="00884109">
        <w:tc>
          <w:tcPr>
            <w:tcW w:w="1484" w:type="dxa"/>
            <w:vMerge w:val="restart"/>
          </w:tcPr>
          <w:p w14:paraId="7246DEF9" w14:textId="77777777" w:rsidR="00D813AF" w:rsidRPr="000B0E6C" w:rsidRDefault="00D813AF" w:rsidP="00884109">
            <w:pPr>
              <w:rPr>
                <w:szCs w:val="20"/>
              </w:rPr>
            </w:pPr>
            <w:r w:rsidRPr="000B0E6C">
              <w:rPr>
                <w:szCs w:val="20"/>
              </w:rPr>
              <w:t>Blu-Ray player</w:t>
            </w:r>
          </w:p>
        </w:tc>
        <w:tc>
          <w:tcPr>
            <w:tcW w:w="2329" w:type="dxa"/>
          </w:tcPr>
          <w:p w14:paraId="23E4F41D" w14:textId="77777777" w:rsidR="00D813AF" w:rsidRPr="000B0E6C" w:rsidRDefault="00D813AF" w:rsidP="00884109">
            <w:pPr>
              <w:rPr>
                <w:rFonts w:cstheme="minorHAnsi"/>
                <w:i/>
                <w:szCs w:val="20"/>
              </w:rPr>
            </w:pPr>
            <w:r w:rsidRPr="000B0E6C">
              <w:rPr>
                <w:szCs w:val="20"/>
              </w:rPr>
              <w:t xml:space="preserve">Energy Star </w:t>
            </w:r>
            <w:r>
              <w:rPr>
                <w:szCs w:val="20"/>
              </w:rPr>
              <w:t>3</w:t>
            </w:r>
            <w:r w:rsidRPr="000B0E6C">
              <w:rPr>
                <w:szCs w:val="20"/>
              </w:rPr>
              <w:t xml:space="preserve">.0 </w:t>
            </w:r>
          </w:p>
        </w:tc>
        <w:tc>
          <w:tcPr>
            <w:tcW w:w="1596" w:type="dxa"/>
          </w:tcPr>
          <w:p w14:paraId="2175C78A" w14:textId="77777777" w:rsidR="00D813AF" w:rsidRPr="000B0E6C" w:rsidRDefault="00D813AF" w:rsidP="00884109">
            <w:pPr>
              <w:pStyle w:val="Reminder"/>
              <w:spacing w:after="0"/>
              <w:rPr>
                <w:rFonts w:asciiTheme="minorHAnsi" w:hAnsiTheme="minorHAnsi" w:cstheme="minorHAnsi"/>
                <w:i w:val="0"/>
                <w:color w:val="auto"/>
                <w:szCs w:val="20"/>
              </w:rPr>
            </w:pPr>
            <w:r>
              <w:rPr>
                <w:rFonts w:asciiTheme="minorHAnsi" w:hAnsiTheme="minorHAnsi" w:cstheme="minorHAnsi"/>
                <w:i w:val="0"/>
                <w:color w:val="auto"/>
                <w:szCs w:val="20"/>
              </w:rPr>
              <w:t>12.5</w:t>
            </w:r>
          </w:p>
        </w:tc>
        <w:tc>
          <w:tcPr>
            <w:tcW w:w="1596" w:type="dxa"/>
          </w:tcPr>
          <w:p w14:paraId="3E74CC27" w14:textId="77777777" w:rsidR="00D813AF" w:rsidRPr="000B0E6C" w:rsidRDefault="00D813AF" w:rsidP="00884109">
            <w:pPr>
              <w:pStyle w:val="Reminder"/>
              <w:spacing w:after="0"/>
              <w:rPr>
                <w:rFonts w:asciiTheme="minorHAnsi" w:hAnsiTheme="minorHAnsi" w:cstheme="minorHAnsi"/>
                <w:i w:val="0"/>
                <w:color w:val="auto"/>
                <w:szCs w:val="20"/>
              </w:rPr>
            </w:pPr>
            <w:r>
              <w:rPr>
                <w:rFonts w:asciiTheme="minorHAnsi" w:hAnsiTheme="minorHAnsi" w:cstheme="minorHAnsi"/>
                <w:i w:val="0"/>
                <w:color w:val="auto"/>
                <w:szCs w:val="20"/>
              </w:rPr>
              <w:t>5</w:t>
            </w:r>
          </w:p>
        </w:tc>
        <w:tc>
          <w:tcPr>
            <w:tcW w:w="1596" w:type="dxa"/>
          </w:tcPr>
          <w:p w14:paraId="21C8D7E6" w14:textId="77777777" w:rsidR="00D813AF" w:rsidRPr="000B0E6C" w:rsidRDefault="00D813AF" w:rsidP="00884109">
            <w:pPr>
              <w:pStyle w:val="Reminder"/>
              <w:spacing w:after="0"/>
              <w:rPr>
                <w:rFonts w:asciiTheme="minorHAnsi" w:hAnsiTheme="minorHAnsi" w:cstheme="minorHAnsi"/>
                <w:i w:val="0"/>
                <w:color w:val="auto"/>
                <w:szCs w:val="20"/>
              </w:rPr>
            </w:pPr>
            <w:r w:rsidRPr="000B0E6C">
              <w:rPr>
                <w:rFonts w:asciiTheme="minorHAnsi" w:hAnsiTheme="minorHAnsi" w:cstheme="minorHAnsi"/>
                <w:i w:val="0"/>
                <w:color w:val="auto"/>
                <w:szCs w:val="20"/>
              </w:rPr>
              <w:t>1</w:t>
            </w:r>
          </w:p>
        </w:tc>
      </w:tr>
      <w:tr w:rsidR="00D813AF" w:rsidRPr="000B0E6C" w14:paraId="0C574577" w14:textId="77777777" w:rsidTr="00884109">
        <w:tc>
          <w:tcPr>
            <w:tcW w:w="1484" w:type="dxa"/>
            <w:vMerge/>
          </w:tcPr>
          <w:p w14:paraId="36626003" w14:textId="77777777" w:rsidR="00D813AF" w:rsidRPr="00E9709E" w:rsidRDefault="00D813AF" w:rsidP="00884109">
            <w:pPr>
              <w:rPr>
                <w:szCs w:val="20"/>
              </w:rPr>
            </w:pPr>
          </w:p>
        </w:tc>
        <w:tc>
          <w:tcPr>
            <w:tcW w:w="2329" w:type="dxa"/>
          </w:tcPr>
          <w:p w14:paraId="770A2C67" w14:textId="77777777" w:rsidR="00D813AF" w:rsidRPr="000B0E6C" w:rsidRDefault="00D813AF" w:rsidP="00884109">
            <w:pPr>
              <w:rPr>
                <w:szCs w:val="20"/>
              </w:rPr>
            </w:pPr>
            <w:r w:rsidRPr="000B0E6C">
              <w:rPr>
                <w:szCs w:val="20"/>
              </w:rPr>
              <w:t xml:space="preserve">Energy Star </w:t>
            </w:r>
            <w:r>
              <w:rPr>
                <w:szCs w:val="20"/>
              </w:rPr>
              <w:t>3</w:t>
            </w:r>
            <w:r w:rsidRPr="000B0E6C">
              <w:rPr>
                <w:szCs w:val="20"/>
              </w:rPr>
              <w:t xml:space="preserve">.0 + 25% </w:t>
            </w:r>
          </w:p>
        </w:tc>
        <w:tc>
          <w:tcPr>
            <w:tcW w:w="1596" w:type="dxa"/>
          </w:tcPr>
          <w:p w14:paraId="5C565909" w14:textId="77777777" w:rsidR="00D813AF" w:rsidRPr="005F588E" w:rsidRDefault="00D813AF" w:rsidP="00884109">
            <w:pPr>
              <w:rPr>
                <w:szCs w:val="20"/>
              </w:rPr>
            </w:pPr>
            <w:r w:rsidRPr="005F588E">
              <w:rPr>
                <w:szCs w:val="20"/>
              </w:rPr>
              <w:t>8.71</w:t>
            </w:r>
          </w:p>
        </w:tc>
        <w:tc>
          <w:tcPr>
            <w:tcW w:w="1596" w:type="dxa"/>
          </w:tcPr>
          <w:p w14:paraId="77A2A494" w14:textId="77777777" w:rsidR="00D813AF" w:rsidRPr="005F588E" w:rsidRDefault="00D813AF" w:rsidP="00884109">
            <w:pPr>
              <w:rPr>
                <w:szCs w:val="20"/>
              </w:rPr>
            </w:pPr>
            <w:r w:rsidRPr="005F588E">
              <w:rPr>
                <w:szCs w:val="20"/>
              </w:rPr>
              <w:t>6.79</w:t>
            </w:r>
          </w:p>
        </w:tc>
        <w:tc>
          <w:tcPr>
            <w:tcW w:w="1596" w:type="dxa"/>
          </w:tcPr>
          <w:p w14:paraId="3590BAB3" w14:textId="77777777" w:rsidR="00D813AF" w:rsidRPr="005F588E" w:rsidRDefault="00D813AF" w:rsidP="00884109">
            <w:pPr>
              <w:rPr>
                <w:szCs w:val="20"/>
              </w:rPr>
            </w:pPr>
            <w:r w:rsidRPr="005F588E">
              <w:rPr>
                <w:szCs w:val="20"/>
              </w:rPr>
              <w:t>0.29</w:t>
            </w:r>
          </w:p>
        </w:tc>
      </w:tr>
      <w:tr w:rsidR="00D813AF" w:rsidRPr="000B0E6C" w14:paraId="23E49985" w14:textId="77777777" w:rsidTr="00884109">
        <w:tc>
          <w:tcPr>
            <w:tcW w:w="1484" w:type="dxa"/>
            <w:vMerge/>
          </w:tcPr>
          <w:p w14:paraId="0B1090F1" w14:textId="77777777" w:rsidR="00D813AF" w:rsidRPr="000B0E6C" w:rsidRDefault="00D813AF" w:rsidP="00884109">
            <w:pPr>
              <w:rPr>
                <w:szCs w:val="20"/>
              </w:rPr>
            </w:pPr>
          </w:p>
        </w:tc>
        <w:tc>
          <w:tcPr>
            <w:tcW w:w="2329" w:type="dxa"/>
          </w:tcPr>
          <w:p w14:paraId="1595358F" w14:textId="77777777" w:rsidR="00D813AF" w:rsidRPr="000B0E6C" w:rsidRDefault="00D813AF" w:rsidP="00884109">
            <w:pPr>
              <w:rPr>
                <w:szCs w:val="20"/>
              </w:rPr>
            </w:pPr>
            <w:r w:rsidRPr="000B0E6C">
              <w:rPr>
                <w:szCs w:val="20"/>
              </w:rPr>
              <w:t xml:space="preserve">Energy Star </w:t>
            </w:r>
            <w:r>
              <w:rPr>
                <w:szCs w:val="20"/>
              </w:rPr>
              <w:t>3</w:t>
            </w:r>
            <w:r w:rsidRPr="000B0E6C">
              <w:rPr>
                <w:szCs w:val="20"/>
              </w:rPr>
              <w:t xml:space="preserve">.0 + 35% </w:t>
            </w:r>
          </w:p>
        </w:tc>
        <w:tc>
          <w:tcPr>
            <w:tcW w:w="1596" w:type="dxa"/>
          </w:tcPr>
          <w:p w14:paraId="183477C8" w14:textId="77777777" w:rsidR="00D813AF" w:rsidRPr="005F588E" w:rsidRDefault="00D813AF" w:rsidP="00884109">
            <w:pPr>
              <w:rPr>
                <w:szCs w:val="20"/>
              </w:rPr>
            </w:pPr>
            <w:r w:rsidRPr="005F588E">
              <w:rPr>
                <w:szCs w:val="20"/>
              </w:rPr>
              <w:t>5.95</w:t>
            </w:r>
          </w:p>
        </w:tc>
        <w:tc>
          <w:tcPr>
            <w:tcW w:w="1596" w:type="dxa"/>
          </w:tcPr>
          <w:p w14:paraId="2FE3FC6A" w14:textId="77777777" w:rsidR="00D813AF" w:rsidRPr="005F588E" w:rsidRDefault="00D813AF" w:rsidP="00884109">
            <w:pPr>
              <w:rPr>
                <w:szCs w:val="20"/>
              </w:rPr>
            </w:pPr>
            <w:r w:rsidRPr="005F588E">
              <w:rPr>
                <w:szCs w:val="20"/>
              </w:rPr>
              <w:t>3.47</w:t>
            </w:r>
          </w:p>
        </w:tc>
        <w:tc>
          <w:tcPr>
            <w:tcW w:w="1596" w:type="dxa"/>
          </w:tcPr>
          <w:p w14:paraId="5857304B" w14:textId="77777777" w:rsidR="00D813AF" w:rsidRPr="005F588E" w:rsidRDefault="00D813AF" w:rsidP="00884109">
            <w:pPr>
              <w:rPr>
                <w:szCs w:val="20"/>
              </w:rPr>
            </w:pPr>
            <w:r w:rsidRPr="005F588E">
              <w:rPr>
                <w:szCs w:val="20"/>
              </w:rPr>
              <w:t>0.20</w:t>
            </w:r>
          </w:p>
        </w:tc>
      </w:tr>
    </w:tbl>
    <w:p w14:paraId="13E248DA" w14:textId="77777777" w:rsidR="00D813AF" w:rsidRPr="00406CB6" w:rsidRDefault="00D813AF" w:rsidP="00D813AF">
      <w:pPr>
        <w:rPr>
          <w:szCs w:val="22"/>
        </w:rPr>
      </w:pPr>
    </w:p>
    <w:p w14:paraId="6B119C40" w14:textId="77777777" w:rsidR="00D813AF" w:rsidRPr="00406CB6" w:rsidRDefault="00D813AF" w:rsidP="00D813AF">
      <w:pPr>
        <w:pStyle w:val="Reminder"/>
        <w:rPr>
          <w:rFonts w:asciiTheme="minorHAnsi" w:hAnsiTheme="minorHAnsi" w:cstheme="minorHAnsi"/>
          <w:i w:val="0"/>
          <w:color w:val="auto"/>
          <w:szCs w:val="22"/>
        </w:rPr>
      </w:pPr>
      <w:r w:rsidRPr="00406CB6">
        <w:rPr>
          <w:rFonts w:asciiTheme="minorHAnsi" w:hAnsiTheme="minorHAnsi" w:cstheme="minorHAnsi"/>
          <w:i w:val="0"/>
          <w:color w:val="auto"/>
          <w:szCs w:val="22"/>
        </w:rPr>
        <w:t xml:space="preserve">The estimated hours of operation for each usage mode were derived from a 2007 TIAX report, </w:t>
      </w:r>
      <w:r w:rsidRPr="00406CB6">
        <w:rPr>
          <w:rFonts w:asciiTheme="minorHAnsi" w:hAnsiTheme="minorHAnsi"/>
          <w:i w:val="0"/>
          <w:color w:val="auto"/>
          <w:szCs w:val="22"/>
        </w:rPr>
        <w:t>commissioned by the Consumer Electronics</w:t>
      </w:r>
      <w:r w:rsidRPr="00406CB6">
        <w:rPr>
          <w:rFonts w:asciiTheme="minorHAnsi" w:hAnsiTheme="minorHAnsi"/>
          <w:i w:val="0"/>
          <w:color w:val="auto"/>
          <w:szCs w:val="22"/>
        </w:rPr>
        <w:fldChar w:fldCharType="begin"/>
      </w:r>
      <w:r w:rsidRPr="00406CB6">
        <w:rPr>
          <w:rFonts w:asciiTheme="minorHAnsi" w:hAnsiTheme="minorHAnsi"/>
          <w:i w:val="0"/>
          <w:color w:val="auto"/>
          <w:szCs w:val="22"/>
        </w:rPr>
        <w:instrText xml:space="preserve"> XE "Consumer Electronics" </w:instrText>
      </w:r>
      <w:r w:rsidRPr="00406CB6">
        <w:rPr>
          <w:rFonts w:asciiTheme="minorHAnsi" w:hAnsiTheme="minorHAnsi"/>
          <w:i w:val="0"/>
          <w:color w:val="auto"/>
          <w:szCs w:val="22"/>
        </w:rPr>
        <w:fldChar w:fldCharType="end"/>
      </w:r>
      <w:r w:rsidRPr="00406CB6">
        <w:rPr>
          <w:rFonts w:asciiTheme="minorHAnsi" w:hAnsiTheme="minorHAnsi"/>
          <w:i w:val="0"/>
          <w:color w:val="auto"/>
          <w:szCs w:val="22"/>
        </w:rPr>
        <w:t xml:space="preserve"> Association</w:t>
      </w:r>
      <w:r w:rsidRPr="00406CB6">
        <w:rPr>
          <w:rFonts w:asciiTheme="minorHAnsi" w:hAnsiTheme="minorHAnsi" w:cstheme="minorHAnsi"/>
          <w:i w:val="0"/>
          <w:color w:val="auto"/>
          <w:szCs w:val="22"/>
        </w:rPr>
        <w:t xml:space="preserve"> </w:t>
      </w:r>
      <w:r w:rsidRPr="00406CB6">
        <w:rPr>
          <w:rFonts w:asciiTheme="minorHAnsi" w:hAnsiTheme="minorHAnsi"/>
          <w:i w:val="0"/>
          <w:color w:val="auto"/>
          <w:szCs w:val="22"/>
        </w:rPr>
        <w:t>[</w:t>
      </w:r>
      <w:r>
        <w:rPr>
          <w:rFonts w:asciiTheme="minorHAnsi" w:hAnsiTheme="minorHAnsi"/>
          <w:i w:val="0"/>
          <w:color w:val="auto"/>
          <w:szCs w:val="22"/>
        </w:rPr>
        <w:t>380</w:t>
      </w:r>
      <w:r w:rsidRPr="00406CB6">
        <w:rPr>
          <w:rFonts w:asciiTheme="minorHAnsi" w:hAnsiTheme="minorHAnsi" w:cstheme="minorHAnsi"/>
          <w:i w:val="0"/>
          <w:color w:val="auto"/>
          <w:szCs w:val="22"/>
        </w:rPr>
        <w:t xml:space="preserve">]. It was assumed that Blu-Ray players have approximately the same usage hours as DVD/VCR combination units because Blu-Ray players can also play DVDs and often come with additional features (i.e. networking and streaming capabilities).  The estimated hours of usage were used to calculate both base and measure Blu-Ray/DVD players’ annual energy usage. The table below summarizes the usage estimates that were established from the aforementioned reference.    </w:t>
      </w:r>
    </w:p>
    <w:p w14:paraId="1DA420EA" w14:textId="444B760E" w:rsidR="00D813AF" w:rsidRPr="00406CB6" w:rsidRDefault="00D813AF" w:rsidP="00CC2ED0">
      <w:pPr>
        <w:pStyle w:val="Caption"/>
        <w:keepNext/>
        <w:spacing w:before="240"/>
        <w:rPr>
          <w:szCs w:val="22"/>
        </w:rPr>
      </w:pPr>
      <w:r w:rsidRPr="00406CB6">
        <w:rPr>
          <w:szCs w:val="22"/>
        </w:rPr>
        <w:t>Blu-Ray and DVD Players Usage Estimates</w:t>
      </w:r>
    </w:p>
    <w:tbl>
      <w:tblPr>
        <w:tblStyle w:val="TableGrid1"/>
        <w:tblW w:w="8748" w:type="dxa"/>
        <w:tblLook w:val="04A0" w:firstRow="1" w:lastRow="0" w:firstColumn="1" w:lastColumn="0" w:noHBand="0" w:noVBand="1"/>
      </w:tblPr>
      <w:tblGrid>
        <w:gridCol w:w="1596"/>
        <w:gridCol w:w="2304"/>
        <w:gridCol w:w="1194"/>
        <w:gridCol w:w="1044"/>
        <w:gridCol w:w="1170"/>
        <w:gridCol w:w="1440"/>
      </w:tblGrid>
      <w:tr w:rsidR="00D813AF" w:rsidRPr="000B0E6C" w14:paraId="616C997F" w14:textId="77777777" w:rsidTr="00B6481C">
        <w:trPr>
          <w:trHeight w:val="323"/>
        </w:trPr>
        <w:tc>
          <w:tcPr>
            <w:tcW w:w="1596" w:type="dxa"/>
            <w:vMerge w:val="restart"/>
            <w:shd w:val="clear" w:color="auto" w:fill="D9D9D9" w:themeFill="background1" w:themeFillShade="D9"/>
          </w:tcPr>
          <w:p w14:paraId="3C8F6695"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Usage</w:t>
            </w:r>
          </w:p>
          <w:p w14:paraId="645F3718"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[hours/year]</w:t>
            </w:r>
          </w:p>
        </w:tc>
        <w:tc>
          <w:tcPr>
            <w:tcW w:w="2304" w:type="dxa"/>
            <w:vMerge w:val="restart"/>
            <w:shd w:val="clear" w:color="auto" w:fill="D9D9D9" w:themeFill="background1" w:themeFillShade="D9"/>
          </w:tcPr>
          <w:p w14:paraId="33D1932C" w14:textId="77777777" w:rsidR="00D813AF" w:rsidRPr="000B0E6C" w:rsidRDefault="00D813AF" w:rsidP="00B6481C">
            <w:pPr>
              <w:pStyle w:val="Reminder"/>
              <w:rPr>
                <w:rFonts w:asciiTheme="minorHAnsi" w:hAnsiTheme="minorHAnsi" w:cstheme="minorHAnsi"/>
                <w:i w:val="0"/>
                <w:color w:val="auto"/>
                <w:szCs w:val="20"/>
              </w:rPr>
            </w:pPr>
          </w:p>
          <w:p w14:paraId="0A07D7B4"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Type</w:t>
            </w:r>
          </w:p>
        </w:tc>
        <w:tc>
          <w:tcPr>
            <w:tcW w:w="3408" w:type="dxa"/>
            <w:gridSpan w:val="3"/>
            <w:shd w:val="clear" w:color="auto" w:fill="D9D9D9" w:themeFill="background1" w:themeFillShade="D9"/>
          </w:tcPr>
          <w:p w14:paraId="69EACA43"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Usage Mode</w:t>
            </w:r>
          </w:p>
        </w:tc>
        <w:tc>
          <w:tcPr>
            <w:tcW w:w="1440" w:type="dxa"/>
            <w:vMerge w:val="restart"/>
            <w:shd w:val="clear" w:color="auto" w:fill="D9D9D9" w:themeFill="background1" w:themeFillShade="D9"/>
          </w:tcPr>
          <w:p w14:paraId="6F5E5D2E" w14:textId="77777777" w:rsidR="00D813AF" w:rsidRPr="000B0E6C" w:rsidRDefault="00D813AF" w:rsidP="00B6481C">
            <w:pPr>
              <w:pStyle w:val="Reminder"/>
              <w:rPr>
                <w:rFonts w:asciiTheme="minorHAnsi" w:hAnsiTheme="minorHAnsi" w:cstheme="minorHAnsi"/>
                <w:i w:val="0"/>
                <w:color w:val="auto"/>
                <w:szCs w:val="20"/>
              </w:rPr>
            </w:pPr>
          </w:p>
          <w:p w14:paraId="12299CAF"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Total</w:t>
            </w:r>
          </w:p>
        </w:tc>
      </w:tr>
      <w:tr w:rsidR="00B6481C" w:rsidRPr="000B0E6C" w14:paraId="38F1CC03" w14:textId="77777777" w:rsidTr="00B6481C">
        <w:trPr>
          <w:trHeight w:val="322"/>
        </w:trPr>
        <w:tc>
          <w:tcPr>
            <w:tcW w:w="1596" w:type="dxa"/>
            <w:vMerge/>
          </w:tcPr>
          <w:p w14:paraId="1E49989F" w14:textId="77777777" w:rsidR="00D813AF" w:rsidRPr="000B0E6C" w:rsidRDefault="00D813AF" w:rsidP="00B6481C">
            <w:pPr>
              <w:pStyle w:val="Reminder"/>
              <w:rPr>
                <w:rFonts w:asciiTheme="minorHAnsi" w:hAnsiTheme="minorHAnsi" w:cstheme="minorHAnsi"/>
                <w:i w:val="0"/>
                <w:color w:val="auto"/>
                <w:szCs w:val="20"/>
              </w:rPr>
            </w:pPr>
          </w:p>
        </w:tc>
        <w:tc>
          <w:tcPr>
            <w:tcW w:w="2304" w:type="dxa"/>
            <w:vMerge/>
          </w:tcPr>
          <w:p w14:paraId="0870CC6E" w14:textId="77777777" w:rsidR="00D813AF" w:rsidRPr="000B0E6C" w:rsidRDefault="00D813AF" w:rsidP="00B6481C">
            <w:pPr>
              <w:pStyle w:val="Reminder"/>
              <w:rPr>
                <w:rFonts w:asciiTheme="minorHAnsi" w:hAnsiTheme="minorHAnsi" w:cstheme="minorHAnsi"/>
                <w:i w:val="0"/>
                <w:color w:val="auto"/>
                <w:szCs w:val="20"/>
              </w:rPr>
            </w:pPr>
          </w:p>
        </w:tc>
        <w:tc>
          <w:tcPr>
            <w:tcW w:w="1194" w:type="dxa"/>
            <w:shd w:val="clear" w:color="auto" w:fill="D9D9D9" w:themeFill="background1" w:themeFillShade="D9"/>
          </w:tcPr>
          <w:p w14:paraId="6A5F4212" w14:textId="77777777" w:rsidR="00D813AF" w:rsidRPr="000B0E6C" w:rsidRDefault="00D813AF" w:rsidP="00B6481C">
            <w:pPr>
              <w:pStyle w:val="Reminder"/>
              <w:rPr>
                <w:rFonts w:asciiTheme="minorHAnsi" w:hAnsiTheme="minorHAnsi" w:cstheme="minorHAnsi"/>
                <w:b/>
                <w:i w:val="0"/>
                <w:color w:val="auto"/>
                <w:szCs w:val="20"/>
              </w:rPr>
            </w:pPr>
            <w:r w:rsidRPr="000B0E6C">
              <w:rPr>
                <w:rFonts w:asciiTheme="minorHAnsi" w:hAnsiTheme="minorHAnsi" w:cstheme="minorHAnsi"/>
                <w:b/>
                <w:i w:val="0"/>
                <w:color w:val="auto"/>
                <w:szCs w:val="20"/>
              </w:rPr>
              <w:t>On</w:t>
            </w:r>
          </w:p>
        </w:tc>
        <w:tc>
          <w:tcPr>
            <w:tcW w:w="1044" w:type="dxa"/>
            <w:shd w:val="clear" w:color="auto" w:fill="D9D9D9" w:themeFill="background1" w:themeFillShade="D9"/>
          </w:tcPr>
          <w:p w14:paraId="63768986" w14:textId="77777777" w:rsidR="00D813AF" w:rsidRPr="000B0E6C" w:rsidRDefault="00D813AF" w:rsidP="00B6481C">
            <w:pPr>
              <w:pStyle w:val="Reminder"/>
              <w:rPr>
                <w:rFonts w:asciiTheme="minorHAnsi" w:hAnsiTheme="minorHAnsi" w:cstheme="minorHAnsi"/>
                <w:b/>
                <w:i w:val="0"/>
                <w:color w:val="auto"/>
                <w:szCs w:val="20"/>
              </w:rPr>
            </w:pPr>
            <w:r w:rsidRPr="000B0E6C">
              <w:rPr>
                <w:rFonts w:asciiTheme="minorHAnsi" w:hAnsiTheme="minorHAnsi" w:cstheme="minorHAnsi"/>
                <w:b/>
                <w:i w:val="0"/>
                <w:color w:val="auto"/>
                <w:szCs w:val="20"/>
              </w:rPr>
              <w:t>Idle</w:t>
            </w:r>
          </w:p>
        </w:tc>
        <w:tc>
          <w:tcPr>
            <w:tcW w:w="1170" w:type="dxa"/>
            <w:shd w:val="clear" w:color="auto" w:fill="D9D9D9" w:themeFill="background1" w:themeFillShade="D9"/>
          </w:tcPr>
          <w:p w14:paraId="5586C37A" w14:textId="77777777" w:rsidR="00D813AF" w:rsidRPr="000B0E6C" w:rsidRDefault="00D813AF" w:rsidP="00B6481C">
            <w:pPr>
              <w:pStyle w:val="Reminder"/>
              <w:rPr>
                <w:rFonts w:asciiTheme="minorHAnsi" w:hAnsiTheme="minorHAnsi" w:cstheme="minorHAnsi"/>
                <w:b/>
                <w:i w:val="0"/>
                <w:color w:val="auto"/>
                <w:szCs w:val="20"/>
              </w:rPr>
            </w:pPr>
            <w:r w:rsidRPr="000B0E6C">
              <w:rPr>
                <w:rFonts w:asciiTheme="minorHAnsi" w:hAnsiTheme="minorHAnsi" w:cstheme="minorHAnsi"/>
                <w:b/>
                <w:i w:val="0"/>
                <w:color w:val="auto"/>
                <w:szCs w:val="20"/>
              </w:rPr>
              <w:t>Sleep</w:t>
            </w:r>
          </w:p>
        </w:tc>
        <w:tc>
          <w:tcPr>
            <w:tcW w:w="1440" w:type="dxa"/>
            <w:vMerge/>
          </w:tcPr>
          <w:p w14:paraId="2E060B71" w14:textId="77777777" w:rsidR="00D813AF" w:rsidRPr="000B0E6C" w:rsidRDefault="00D813AF" w:rsidP="00B6481C">
            <w:pPr>
              <w:pStyle w:val="Reminder"/>
              <w:rPr>
                <w:rFonts w:asciiTheme="minorHAnsi" w:hAnsiTheme="minorHAnsi" w:cstheme="minorHAnsi"/>
                <w:i w:val="0"/>
                <w:color w:val="auto"/>
                <w:szCs w:val="20"/>
              </w:rPr>
            </w:pPr>
          </w:p>
        </w:tc>
      </w:tr>
      <w:tr w:rsidR="00D813AF" w:rsidRPr="000B0E6C" w14:paraId="155FE9D0" w14:textId="77777777" w:rsidTr="00B6481C">
        <w:tc>
          <w:tcPr>
            <w:tcW w:w="1596" w:type="dxa"/>
            <w:vMerge/>
          </w:tcPr>
          <w:p w14:paraId="2F2C6063" w14:textId="77777777" w:rsidR="00D813AF" w:rsidRPr="000B0E6C" w:rsidRDefault="00D813AF" w:rsidP="00B6481C">
            <w:pPr>
              <w:pStyle w:val="Reminder"/>
              <w:rPr>
                <w:rFonts w:asciiTheme="minorHAnsi" w:hAnsiTheme="minorHAnsi" w:cstheme="minorHAnsi"/>
                <w:i w:val="0"/>
                <w:color w:val="auto"/>
                <w:szCs w:val="20"/>
              </w:rPr>
            </w:pPr>
          </w:p>
        </w:tc>
        <w:tc>
          <w:tcPr>
            <w:tcW w:w="2304" w:type="dxa"/>
          </w:tcPr>
          <w:p w14:paraId="547A92E0"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DVD players</w:t>
            </w:r>
          </w:p>
        </w:tc>
        <w:tc>
          <w:tcPr>
            <w:tcW w:w="1194" w:type="dxa"/>
          </w:tcPr>
          <w:p w14:paraId="7D617E34"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270</w:t>
            </w:r>
          </w:p>
        </w:tc>
        <w:tc>
          <w:tcPr>
            <w:tcW w:w="1044" w:type="dxa"/>
          </w:tcPr>
          <w:p w14:paraId="20338123"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900</w:t>
            </w:r>
          </w:p>
        </w:tc>
        <w:tc>
          <w:tcPr>
            <w:tcW w:w="1170" w:type="dxa"/>
          </w:tcPr>
          <w:p w14:paraId="72EDD316"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7,590</w:t>
            </w:r>
          </w:p>
        </w:tc>
        <w:tc>
          <w:tcPr>
            <w:tcW w:w="1440" w:type="dxa"/>
          </w:tcPr>
          <w:p w14:paraId="28C7D5C0"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8,760</w:t>
            </w:r>
          </w:p>
        </w:tc>
      </w:tr>
      <w:tr w:rsidR="00D813AF" w:rsidRPr="000B0E6C" w14:paraId="12E17A3F" w14:textId="77777777" w:rsidTr="00B6481C">
        <w:tc>
          <w:tcPr>
            <w:tcW w:w="1596" w:type="dxa"/>
            <w:vMerge/>
          </w:tcPr>
          <w:p w14:paraId="1B9999D8" w14:textId="77777777" w:rsidR="00D813AF" w:rsidRPr="000B0E6C" w:rsidRDefault="00D813AF" w:rsidP="00B6481C">
            <w:pPr>
              <w:pStyle w:val="Reminder"/>
              <w:rPr>
                <w:rFonts w:asciiTheme="minorHAnsi" w:hAnsiTheme="minorHAnsi" w:cstheme="minorHAnsi"/>
                <w:i w:val="0"/>
                <w:color w:val="auto"/>
                <w:szCs w:val="20"/>
              </w:rPr>
            </w:pPr>
          </w:p>
        </w:tc>
        <w:tc>
          <w:tcPr>
            <w:tcW w:w="2304" w:type="dxa"/>
          </w:tcPr>
          <w:p w14:paraId="6EAFBFAB"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Blu-Ray players*</w:t>
            </w:r>
          </w:p>
        </w:tc>
        <w:tc>
          <w:tcPr>
            <w:tcW w:w="1194" w:type="dxa"/>
          </w:tcPr>
          <w:p w14:paraId="6758F8E8"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425</w:t>
            </w:r>
          </w:p>
        </w:tc>
        <w:tc>
          <w:tcPr>
            <w:tcW w:w="1044" w:type="dxa"/>
          </w:tcPr>
          <w:p w14:paraId="5B51CACD"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900</w:t>
            </w:r>
          </w:p>
        </w:tc>
        <w:tc>
          <w:tcPr>
            <w:tcW w:w="1170" w:type="dxa"/>
          </w:tcPr>
          <w:p w14:paraId="6BDDF13D"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7,435</w:t>
            </w:r>
          </w:p>
        </w:tc>
        <w:tc>
          <w:tcPr>
            <w:tcW w:w="1440" w:type="dxa"/>
          </w:tcPr>
          <w:p w14:paraId="3C7C980A" w14:textId="77777777" w:rsidR="00D813AF" w:rsidRPr="000B0E6C" w:rsidRDefault="00D813AF" w:rsidP="00B6481C">
            <w:pPr>
              <w:pStyle w:val="Reminder"/>
              <w:rPr>
                <w:rFonts w:asciiTheme="minorHAnsi" w:hAnsiTheme="minorHAnsi" w:cstheme="minorHAnsi"/>
                <w:i w:val="0"/>
                <w:color w:val="auto"/>
                <w:szCs w:val="20"/>
              </w:rPr>
            </w:pPr>
            <w:r w:rsidRPr="000B0E6C">
              <w:rPr>
                <w:rFonts w:asciiTheme="minorHAnsi" w:hAnsiTheme="minorHAnsi" w:cstheme="minorHAnsi"/>
                <w:i w:val="0"/>
                <w:color w:val="auto"/>
                <w:szCs w:val="20"/>
              </w:rPr>
              <w:t>8,760</w:t>
            </w:r>
          </w:p>
        </w:tc>
      </w:tr>
    </w:tbl>
    <w:p w14:paraId="6F1B88B8" w14:textId="77777777" w:rsidR="00D813AF" w:rsidRPr="000B0E6C" w:rsidRDefault="00D813AF" w:rsidP="00DA76FE">
      <w:pPr>
        <w:pStyle w:val="Reminder"/>
        <w:spacing w:before="0"/>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*Estimated from the DVD/VCR combination unit’s operatin</w:t>
      </w:r>
      <w:r>
        <w:rPr>
          <w:rFonts w:asciiTheme="minorHAnsi" w:hAnsiTheme="minorHAnsi" w:cstheme="minorHAnsi"/>
          <w:i w:val="0"/>
          <w:color w:val="auto"/>
          <w:sz w:val="20"/>
          <w:szCs w:val="20"/>
        </w:rPr>
        <w:t>g hours from the TIAX report [380</w:t>
      </w:r>
      <w:r w:rsidRPr="000B0E6C">
        <w:rPr>
          <w:rFonts w:asciiTheme="minorHAnsi" w:hAnsiTheme="minorHAnsi" w:cstheme="minorHAnsi"/>
          <w:i w:val="0"/>
          <w:color w:val="auto"/>
          <w:sz w:val="20"/>
          <w:szCs w:val="20"/>
        </w:rPr>
        <w:t xml:space="preserve">]. </w:t>
      </w:r>
    </w:p>
    <w:p w14:paraId="0E58DFC7" w14:textId="77777777" w:rsidR="00D813AF" w:rsidRPr="00406CB6" w:rsidRDefault="00D813AF" w:rsidP="00D813AF">
      <w:pPr>
        <w:spacing w:before="240"/>
        <w:rPr>
          <w:szCs w:val="22"/>
        </w:rPr>
      </w:pPr>
      <w:r w:rsidRPr="00406CB6">
        <w:rPr>
          <w:b/>
          <w:szCs w:val="22"/>
        </w:rPr>
        <w:t>Energy Savings</w:t>
      </w:r>
    </w:p>
    <w:p w14:paraId="028D7C2F" w14:textId="77777777" w:rsidR="00D813AF" w:rsidRPr="00406CB6" w:rsidRDefault="00D813AF" w:rsidP="00D813AF">
      <w:pPr>
        <w:rPr>
          <w:szCs w:val="22"/>
        </w:rPr>
      </w:pPr>
      <w:r w:rsidRPr="00406CB6">
        <w:rPr>
          <w:szCs w:val="22"/>
        </w:rPr>
        <w:t>Annual energy savings for consumer electronic equipment is typically calculated by comparing the annual electricity consumption (</w:t>
      </w:r>
      <w:smartTag w:uri="urn:schemas-microsoft-com:office:smarttags" w:element="stockticker">
        <w:r w:rsidRPr="00406CB6">
          <w:rPr>
            <w:szCs w:val="22"/>
          </w:rPr>
          <w:t>AEC</w:t>
        </w:r>
      </w:smartTag>
      <w:r w:rsidRPr="00406CB6">
        <w:rPr>
          <w:szCs w:val="22"/>
        </w:rPr>
        <w:t xml:space="preserve">) of the base equipment and the measure equipment. In order to calculate the total </w:t>
      </w:r>
      <w:smartTag w:uri="urn:schemas-microsoft-com:office:smarttags" w:element="stockticker">
        <w:r w:rsidRPr="00406CB6">
          <w:rPr>
            <w:szCs w:val="22"/>
          </w:rPr>
          <w:t>AEC</w:t>
        </w:r>
      </w:smartTag>
      <w:r w:rsidRPr="00406CB6">
        <w:rPr>
          <w:szCs w:val="22"/>
        </w:rPr>
        <w:t xml:space="preserve"> for Blu-Ray/DVD players</w:t>
      </w:r>
      <w:r w:rsidRPr="00406CB6">
        <w:rPr>
          <w:szCs w:val="22"/>
        </w:rPr>
        <w:fldChar w:fldCharType="begin"/>
      </w:r>
      <w:r w:rsidRPr="00406CB6">
        <w:rPr>
          <w:szCs w:val="22"/>
        </w:rPr>
        <w:instrText xml:space="preserve"> XE "Desktops" </w:instrText>
      </w:r>
      <w:r w:rsidRPr="00406CB6">
        <w:rPr>
          <w:szCs w:val="22"/>
        </w:rPr>
        <w:fldChar w:fldCharType="end"/>
      </w:r>
      <w:r w:rsidRPr="00406CB6">
        <w:rPr>
          <w:szCs w:val="22"/>
        </w:rPr>
        <w:t>, the average power draw in three modes (On, Idle, and Sleep) is multiplied by the corresponding hours of usage. Total energy use in each mode is then summed to calculate total energy consumption:</w:t>
      </w:r>
    </w:p>
    <w:p w14:paraId="08E1D4F8" w14:textId="77777777" w:rsidR="00D813AF" w:rsidRPr="00406CB6" w:rsidRDefault="00D813AF" w:rsidP="00D813AF">
      <w:pPr>
        <w:ind w:firstLine="360"/>
        <w:rPr>
          <w:szCs w:val="22"/>
        </w:rPr>
      </w:pPr>
    </w:p>
    <w:p w14:paraId="5AB3E2EB" w14:textId="77777777" w:rsidR="00D813AF" w:rsidRPr="00406CB6" w:rsidRDefault="00D813AF" w:rsidP="00D813AF">
      <w:pPr>
        <w:ind w:firstLine="360"/>
        <w:rPr>
          <w:i/>
          <w:szCs w:val="22"/>
        </w:rPr>
      </w:pPr>
      <w:smartTag w:uri="urn:schemas-microsoft-com:office:smarttags" w:element="stockticker">
        <w:r w:rsidRPr="00406CB6">
          <w:rPr>
            <w:i/>
            <w:szCs w:val="22"/>
          </w:rPr>
          <w:t>AEC</w:t>
        </w:r>
      </w:smartTag>
      <w:r w:rsidRPr="00406CB6">
        <w:rPr>
          <w:i/>
          <w:szCs w:val="22"/>
        </w:rPr>
        <w:t xml:space="preserve"> (kWh/</w:t>
      </w:r>
      <w:proofErr w:type="spellStart"/>
      <w:r w:rsidRPr="00406CB6">
        <w:rPr>
          <w:i/>
          <w:szCs w:val="22"/>
        </w:rPr>
        <w:t>yr</w:t>
      </w:r>
      <w:proofErr w:type="spellEnd"/>
      <w:r w:rsidRPr="00406CB6">
        <w:rPr>
          <w:i/>
          <w:szCs w:val="22"/>
        </w:rPr>
        <w:t>) = (</w:t>
      </w:r>
      <w:proofErr w:type="spellStart"/>
      <w:r w:rsidRPr="00406CB6">
        <w:rPr>
          <w:i/>
          <w:szCs w:val="22"/>
        </w:rPr>
        <w:t>P</w:t>
      </w:r>
      <w:r w:rsidRPr="00406CB6">
        <w:rPr>
          <w:i/>
          <w:szCs w:val="22"/>
          <w:vertAlign w:val="subscript"/>
        </w:rPr>
        <w:t>Active</w:t>
      </w:r>
      <w:proofErr w:type="spellEnd"/>
      <w:r w:rsidRPr="00406CB6">
        <w:rPr>
          <w:i/>
          <w:szCs w:val="22"/>
        </w:rPr>
        <w:t xml:space="preserve"> * </w:t>
      </w:r>
      <w:proofErr w:type="spellStart"/>
      <w:r w:rsidRPr="00406CB6">
        <w:rPr>
          <w:i/>
          <w:szCs w:val="22"/>
        </w:rPr>
        <w:t>T</w:t>
      </w:r>
      <w:r w:rsidRPr="00406CB6">
        <w:rPr>
          <w:i/>
          <w:szCs w:val="22"/>
          <w:vertAlign w:val="subscript"/>
        </w:rPr>
        <w:t>Active</w:t>
      </w:r>
      <w:proofErr w:type="spellEnd"/>
      <w:r w:rsidRPr="00406CB6">
        <w:rPr>
          <w:i/>
          <w:szCs w:val="22"/>
        </w:rPr>
        <w:t>) + (</w:t>
      </w:r>
      <w:proofErr w:type="spellStart"/>
      <w:r w:rsidRPr="00406CB6">
        <w:rPr>
          <w:i/>
          <w:szCs w:val="22"/>
        </w:rPr>
        <w:t>P</w:t>
      </w:r>
      <w:r w:rsidRPr="00406CB6">
        <w:rPr>
          <w:i/>
          <w:szCs w:val="22"/>
          <w:vertAlign w:val="subscript"/>
        </w:rPr>
        <w:t>Idle</w:t>
      </w:r>
      <w:proofErr w:type="spellEnd"/>
      <w:r w:rsidRPr="00406CB6">
        <w:rPr>
          <w:i/>
          <w:szCs w:val="22"/>
        </w:rPr>
        <w:t xml:space="preserve">* </w:t>
      </w:r>
      <w:proofErr w:type="spellStart"/>
      <w:r w:rsidRPr="00406CB6">
        <w:rPr>
          <w:i/>
          <w:szCs w:val="22"/>
        </w:rPr>
        <w:t>T</w:t>
      </w:r>
      <w:r w:rsidRPr="00406CB6">
        <w:rPr>
          <w:i/>
          <w:szCs w:val="22"/>
          <w:vertAlign w:val="subscript"/>
        </w:rPr>
        <w:t>Idle</w:t>
      </w:r>
      <w:proofErr w:type="spellEnd"/>
      <w:r w:rsidRPr="00406CB6">
        <w:rPr>
          <w:i/>
          <w:szCs w:val="22"/>
        </w:rPr>
        <w:t xml:space="preserve">) </w:t>
      </w:r>
      <w:r w:rsidRPr="00406CB6">
        <w:rPr>
          <w:szCs w:val="22"/>
        </w:rPr>
        <w:t xml:space="preserve">+ </w:t>
      </w:r>
      <w:r w:rsidRPr="00406CB6">
        <w:rPr>
          <w:i/>
          <w:szCs w:val="22"/>
        </w:rPr>
        <w:t>(</w:t>
      </w:r>
      <w:proofErr w:type="spellStart"/>
      <w:r w:rsidRPr="00406CB6">
        <w:rPr>
          <w:i/>
          <w:szCs w:val="22"/>
        </w:rPr>
        <w:t>P</w:t>
      </w:r>
      <w:r w:rsidRPr="00406CB6">
        <w:rPr>
          <w:i/>
          <w:szCs w:val="22"/>
          <w:vertAlign w:val="subscript"/>
        </w:rPr>
        <w:t>Sleep</w:t>
      </w:r>
      <w:proofErr w:type="spellEnd"/>
      <w:r w:rsidRPr="00406CB6">
        <w:rPr>
          <w:i/>
          <w:szCs w:val="22"/>
        </w:rPr>
        <w:t xml:space="preserve"> * </w:t>
      </w:r>
      <w:proofErr w:type="spellStart"/>
      <w:r w:rsidRPr="00406CB6">
        <w:rPr>
          <w:i/>
          <w:szCs w:val="22"/>
        </w:rPr>
        <w:t>T</w:t>
      </w:r>
      <w:r w:rsidRPr="00406CB6">
        <w:rPr>
          <w:i/>
          <w:szCs w:val="22"/>
          <w:vertAlign w:val="subscript"/>
        </w:rPr>
        <w:t>Sleep</w:t>
      </w:r>
      <w:proofErr w:type="spellEnd"/>
      <w:r w:rsidRPr="00406CB6">
        <w:rPr>
          <w:i/>
          <w:szCs w:val="22"/>
        </w:rPr>
        <w:t>)</w:t>
      </w:r>
    </w:p>
    <w:p w14:paraId="42154460" w14:textId="77777777" w:rsidR="00D813AF" w:rsidRPr="00406CB6" w:rsidRDefault="00D813AF" w:rsidP="00D813AF">
      <w:pPr>
        <w:ind w:firstLine="360"/>
        <w:rPr>
          <w:szCs w:val="22"/>
        </w:rPr>
      </w:pPr>
    </w:p>
    <w:p w14:paraId="44ED00D3" w14:textId="77777777" w:rsidR="00D813AF" w:rsidRPr="00406CB6" w:rsidRDefault="00D813AF" w:rsidP="00D813AF">
      <w:pPr>
        <w:ind w:firstLine="720"/>
        <w:rPr>
          <w:i/>
          <w:szCs w:val="22"/>
        </w:rPr>
      </w:pPr>
      <w:r w:rsidRPr="00406CB6">
        <w:rPr>
          <w:i/>
          <w:szCs w:val="22"/>
        </w:rPr>
        <w:t>Where P = Power draw (W) and T = operating hours (hours per year)</w:t>
      </w:r>
    </w:p>
    <w:p w14:paraId="53457259" w14:textId="77777777" w:rsidR="00D813AF" w:rsidRPr="00406CB6" w:rsidRDefault="00D813AF" w:rsidP="00D813AF">
      <w:pPr>
        <w:rPr>
          <w:szCs w:val="22"/>
        </w:rPr>
      </w:pPr>
    </w:p>
    <w:p w14:paraId="2A40960D" w14:textId="77777777" w:rsidR="00D813AF" w:rsidRPr="00406CB6" w:rsidRDefault="00D813AF" w:rsidP="00D813AF">
      <w:pPr>
        <w:rPr>
          <w:szCs w:val="22"/>
        </w:rPr>
      </w:pPr>
      <w:r w:rsidRPr="00406CB6">
        <w:rPr>
          <w:szCs w:val="22"/>
        </w:rPr>
        <w:t>The energy savings were calculated by subtracting the measure energy use from base case energy use. Sample calculations are shown below.</w:t>
      </w:r>
    </w:p>
    <w:p w14:paraId="0AC942C6" w14:textId="77777777" w:rsidR="00D813AF" w:rsidRPr="00406CB6" w:rsidRDefault="00D813AF" w:rsidP="00D813AF">
      <w:pPr>
        <w:rPr>
          <w:szCs w:val="22"/>
        </w:rPr>
      </w:pPr>
    </w:p>
    <w:p w14:paraId="6613556F" w14:textId="77777777" w:rsidR="00D813AF" w:rsidRPr="00406CB6" w:rsidRDefault="00D813AF" w:rsidP="00D813AF">
      <w:pPr>
        <w:pStyle w:val="BodyText"/>
        <w:spacing w:after="0"/>
        <w:rPr>
          <w:rFonts w:asciiTheme="minorHAnsi" w:hAnsiTheme="minorHAnsi"/>
          <w:sz w:val="22"/>
          <w:szCs w:val="22"/>
        </w:rPr>
      </w:pPr>
      <w:r w:rsidRPr="00406CB6">
        <w:rPr>
          <w:rFonts w:asciiTheme="minorHAnsi" w:hAnsiTheme="minorHAnsi"/>
          <w:sz w:val="22"/>
          <w:szCs w:val="22"/>
        </w:rPr>
        <w:t xml:space="preserve">An example calculation for Energy Star </w:t>
      </w:r>
      <w:r>
        <w:rPr>
          <w:rFonts w:asciiTheme="minorHAnsi" w:hAnsiTheme="minorHAnsi"/>
          <w:sz w:val="22"/>
          <w:szCs w:val="22"/>
        </w:rPr>
        <w:t>3</w:t>
      </w:r>
      <w:r w:rsidRPr="00406CB6">
        <w:rPr>
          <w:rFonts w:asciiTheme="minorHAnsi" w:hAnsiTheme="minorHAnsi"/>
          <w:sz w:val="22"/>
          <w:szCs w:val="22"/>
        </w:rPr>
        <w:t xml:space="preserve">.0 DVD player replacing Energy Star </w:t>
      </w:r>
      <w:r>
        <w:rPr>
          <w:rFonts w:asciiTheme="minorHAnsi" w:hAnsiTheme="minorHAnsi"/>
          <w:sz w:val="22"/>
          <w:szCs w:val="22"/>
        </w:rPr>
        <w:t>3</w:t>
      </w:r>
      <w:r w:rsidRPr="00406CB6">
        <w:rPr>
          <w:rFonts w:asciiTheme="minorHAnsi" w:hAnsiTheme="minorHAnsi"/>
          <w:sz w:val="22"/>
          <w:szCs w:val="22"/>
        </w:rPr>
        <w:t>.0 + 25% DVD player is as follows:</w:t>
      </w:r>
    </w:p>
    <w:p w14:paraId="0EC16350" w14:textId="77777777" w:rsidR="00D813AF" w:rsidRPr="00406CB6" w:rsidRDefault="00D813AF" w:rsidP="00D813AF">
      <w:pPr>
        <w:pStyle w:val="BodyText"/>
        <w:spacing w:after="0"/>
        <w:rPr>
          <w:rFonts w:asciiTheme="minorHAnsi" w:hAnsiTheme="minorHAnsi"/>
          <w:sz w:val="22"/>
          <w:szCs w:val="22"/>
        </w:rPr>
      </w:pPr>
    </w:p>
    <w:p w14:paraId="2C0B9B54" w14:textId="77777777" w:rsidR="00D813AF" w:rsidRPr="00406CB6" w:rsidRDefault="00D813AF" w:rsidP="00D813AF">
      <w:pPr>
        <w:pStyle w:val="BodyText"/>
        <w:numPr>
          <w:ilvl w:val="1"/>
          <w:numId w:val="39"/>
        </w:numPr>
        <w:tabs>
          <w:tab w:val="clear" w:pos="1440"/>
          <w:tab w:val="num" w:pos="1080"/>
        </w:tabs>
        <w:spacing w:after="0"/>
        <w:ind w:left="1080"/>
        <w:rPr>
          <w:rFonts w:asciiTheme="minorHAnsi" w:hAnsiTheme="minorHAnsi"/>
          <w:sz w:val="22"/>
          <w:szCs w:val="22"/>
        </w:rPr>
      </w:pPr>
      <w:r w:rsidRPr="00406CB6">
        <w:rPr>
          <w:rFonts w:asciiTheme="minorHAnsi" w:hAnsiTheme="minorHAnsi"/>
          <w:sz w:val="22"/>
          <w:szCs w:val="22"/>
        </w:rPr>
        <w:t>Base case = (0.006 kW *270 hours/</w:t>
      </w:r>
      <w:proofErr w:type="spellStart"/>
      <w:r w:rsidRPr="00406CB6">
        <w:rPr>
          <w:rFonts w:asciiTheme="minorHAnsi" w:hAnsiTheme="minorHAnsi"/>
          <w:sz w:val="22"/>
          <w:szCs w:val="22"/>
        </w:rPr>
        <w:t>yr</w:t>
      </w:r>
      <w:proofErr w:type="spellEnd"/>
      <w:r w:rsidRPr="00406CB6">
        <w:rPr>
          <w:rFonts w:asciiTheme="minorHAnsi" w:hAnsiTheme="minorHAnsi"/>
          <w:sz w:val="22"/>
          <w:szCs w:val="22"/>
        </w:rPr>
        <w:t xml:space="preserve"> + 0.005 kW*900 hour/</w:t>
      </w:r>
      <w:proofErr w:type="spellStart"/>
      <w:r w:rsidRPr="00406CB6">
        <w:rPr>
          <w:rFonts w:asciiTheme="minorHAnsi" w:hAnsiTheme="minorHAnsi"/>
          <w:sz w:val="22"/>
          <w:szCs w:val="22"/>
        </w:rPr>
        <w:t>yr</w:t>
      </w:r>
      <w:proofErr w:type="spellEnd"/>
      <w:r w:rsidRPr="00406CB6">
        <w:rPr>
          <w:rFonts w:asciiTheme="minorHAnsi" w:hAnsiTheme="minorHAnsi"/>
          <w:sz w:val="22"/>
          <w:szCs w:val="22"/>
        </w:rPr>
        <w:t xml:space="preserve"> + 0.001 kW * 7590 hours/year) = 13.71 kWh / year.</w:t>
      </w:r>
    </w:p>
    <w:p w14:paraId="54529FE2" w14:textId="77777777" w:rsidR="00D813AF" w:rsidRPr="00406CB6" w:rsidRDefault="00D813AF" w:rsidP="00D813AF">
      <w:pPr>
        <w:pStyle w:val="BodyText"/>
        <w:spacing w:after="0"/>
        <w:ind w:left="720"/>
        <w:rPr>
          <w:rFonts w:asciiTheme="minorHAnsi" w:hAnsiTheme="minorHAnsi"/>
          <w:sz w:val="22"/>
          <w:szCs w:val="22"/>
        </w:rPr>
      </w:pPr>
    </w:p>
    <w:p w14:paraId="00CC8E0D" w14:textId="77777777" w:rsidR="00D813AF" w:rsidRPr="00406CB6" w:rsidRDefault="00D813AF" w:rsidP="00D813AF">
      <w:pPr>
        <w:pStyle w:val="BodyText"/>
        <w:numPr>
          <w:ilvl w:val="1"/>
          <w:numId w:val="39"/>
        </w:numPr>
        <w:tabs>
          <w:tab w:val="clear" w:pos="1440"/>
          <w:tab w:val="num" w:pos="1080"/>
        </w:tabs>
        <w:spacing w:after="0"/>
        <w:ind w:left="1080"/>
        <w:rPr>
          <w:rFonts w:asciiTheme="minorHAnsi" w:hAnsiTheme="minorHAnsi"/>
          <w:sz w:val="22"/>
          <w:szCs w:val="22"/>
        </w:rPr>
      </w:pPr>
      <w:r w:rsidRPr="00406CB6">
        <w:rPr>
          <w:rFonts w:asciiTheme="minorHAnsi" w:hAnsiTheme="minorHAnsi"/>
          <w:sz w:val="22"/>
          <w:szCs w:val="22"/>
        </w:rPr>
        <w:t>Measure case = (0.00</w:t>
      </w:r>
      <w:r>
        <w:rPr>
          <w:rFonts w:asciiTheme="minorHAnsi" w:hAnsiTheme="minorHAnsi"/>
          <w:sz w:val="22"/>
          <w:szCs w:val="22"/>
        </w:rPr>
        <w:t>524</w:t>
      </w:r>
      <w:r w:rsidRPr="00406CB6">
        <w:rPr>
          <w:rFonts w:asciiTheme="minorHAnsi" w:hAnsiTheme="minorHAnsi"/>
          <w:sz w:val="22"/>
          <w:szCs w:val="22"/>
        </w:rPr>
        <w:t xml:space="preserve"> kW *270 hours/</w:t>
      </w:r>
      <w:proofErr w:type="spellStart"/>
      <w:r w:rsidRPr="00406CB6">
        <w:rPr>
          <w:rFonts w:asciiTheme="minorHAnsi" w:hAnsiTheme="minorHAnsi"/>
          <w:sz w:val="22"/>
          <w:szCs w:val="22"/>
        </w:rPr>
        <w:t>yr</w:t>
      </w:r>
      <w:proofErr w:type="spellEnd"/>
      <w:r w:rsidRPr="00406CB6">
        <w:rPr>
          <w:rFonts w:asciiTheme="minorHAnsi" w:hAnsiTheme="minorHAnsi"/>
          <w:sz w:val="22"/>
          <w:szCs w:val="22"/>
        </w:rPr>
        <w:t xml:space="preserve"> + 0.00</w:t>
      </w:r>
      <w:r>
        <w:rPr>
          <w:rFonts w:asciiTheme="minorHAnsi" w:hAnsiTheme="minorHAnsi"/>
          <w:sz w:val="22"/>
          <w:szCs w:val="22"/>
        </w:rPr>
        <w:t>416</w:t>
      </w:r>
      <w:r w:rsidRPr="00406CB6">
        <w:rPr>
          <w:rFonts w:asciiTheme="minorHAnsi" w:hAnsiTheme="minorHAnsi"/>
          <w:sz w:val="22"/>
          <w:szCs w:val="22"/>
        </w:rPr>
        <w:t xml:space="preserve"> kW*900 hour/</w:t>
      </w:r>
      <w:proofErr w:type="spellStart"/>
      <w:r w:rsidRPr="00406CB6">
        <w:rPr>
          <w:rFonts w:asciiTheme="minorHAnsi" w:hAnsiTheme="minorHAnsi"/>
          <w:sz w:val="22"/>
          <w:szCs w:val="22"/>
        </w:rPr>
        <w:t>yr</w:t>
      </w:r>
      <w:proofErr w:type="spellEnd"/>
      <w:r w:rsidRPr="00406CB6">
        <w:rPr>
          <w:rFonts w:asciiTheme="minorHAnsi" w:hAnsiTheme="minorHAnsi"/>
          <w:sz w:val="22"/>
          <w:szCs w:val="22"/>
        </w:rPr>
        <w:t xml:space="preserve"> + 0.000</w:t>
      </w:r>
      <w:r>
        <w:rPr>
          <w:rFonts w:asciiTheme="minorHAnsi" w:hAnsiTheme="minorHAnsi"/>
          <w:sz w:val="22"/>
          <w:szCs w:val="22"/>
        </w:rPr>
        <w:t>5</w:t>
      </w:r>
      <w:r w:rsidRPr="00406CB6">
        <w:rPr>
          <w:rFonts w:asciiTheme="minorHAnsi" w:hAnsiTheme="minorHAnsi"/>
          <w:sz w:val="22"/>
          <w:szCs w:val="22"/>
        </w:rPr>
        <w:t xml:space="preserve">9 kW * 7590 hours/year) = </w:t>
      </w:r>
      <w:r>
        <w:rPr>
          <w:rFonts w:asciiTheme="minorHAnsi" w:hAnsiTheme="minorHAnsi"/>
          <w:sz w:val="22"/>
          <w:szCs w:val="22"/>
        </w:rPr>
        <w:t>9.60</w:t>
      </w:r>
      <w:r w:rsidRPr="00406CB6">
        <w:rPr>
          <w:rFonts w:asciiTheme="minorHAnsi" w:hAnsiTheme="minorHAnsi"/>
          <w:sz w:val="22"/>
          <w:szCs w:val="22"/>
        </w:rPr>
        <w:t xml:space="preserve"> kWh / year.</w:t>
      </w:r>
    </w:p>
    <w:p w14:paraId="4272403F" w14:textId="77777777" w:rsidR="00D813AF" w:rsidRPr="00406CB6" w:rsidRDefault="00D813AF" w:rsidP="00D813AF">
      <w:pPr>
        <w:pStyle w:val="BodyText"/>
        <w:spacing w:after="0"/>
        <w:rPr>
          <w:rFonts w:asciiTheme="minorHAnsi" w:hAnsiTheme="minorHAnsi"/>
          <w:sz w:val="22"/>
          <w:szCs w:val="22"/>
        </w:rPr>
      </w:pPr>
    </w:p>
    <w:p w14:paraId="34177B38" w14:textId="77777777" w:rsidR="00D813AF" w:rsidRPr="00406CB6" w:rsidRDefault="00D813AF" w:rsidP="00D813AF">
      <w:pPr>
        <w:pStyle w:val="BodyText"/>
        <w:numPr>
          <w:ilvl w:val="1"/>
          <w:numId w:val="39"/>
        </w:numPr>
        <w:tabs>
          <w:tab w:val="clear" w:pos="1440"/>
          <w:tab w:val="num" w:pos="1080"/>
        </w:tabs>
        <w:spacing w:after="0"/>
        <w:ind w:left="1080"/>
        <w:rPr>
          <w:rFonts w:asciiTheme="minorHAnsi" w:hAnsiTheme="minorHAnsi"/>
          <w:sz w:val="22"/>
          <w:szCs w:val="22"/>
        </w:rPr>
      </w:pPr>
      <w:r w:rsidRPr="00406CB6">
        <w:rPr>
          <w:rFonts w:asciiTheme="minorHAnsi" w:hAnsiTheme="minorHAnsi"/>
          <w:sz w:val="22"/>
          <w:szCs w:val="22"/>
        </w:rPr>
        <w:t>Energy Savings</w:t>
      </w:r>
      <w:r w:rsidRPr="00406CB6">
        <w:rPr>
          <w:rFonts w:asciiTheme="minorHAnsi" w:hAnsiTheme="minorHAnsi"/>
          <w:sz w:val="22"/>
          <w:szCs w:val="22"/>
        </w:rPr>
        <w:fldChar w:fldCharType="begin"/>
      </w:r>
      <w:r w:rsidRPr="00406CB6">
        <w:rPr>
          <w:rFonts w:asciiTheme="minorHAnsi" w:hAnsiTheme="minorHAnsi"/>
          <w:sz w:val="22"/>
          <w:szCs w:val="22"/>
        </w:rPr>
        <w:instrText xml:space="preserve"> XE "</w:instrText>
      </w:r>
      <w:r w:rsidRPr="00406CB6">
        <w:rPr>
          <w:rFonts w:asciiTheme="minorHAnsi" w:hAnsiTheme="minorHAnsi"/>
          <w:b/>
          <w:sz w:val="22"/>
          <w:szCs w:val="22"/>
        </w:rPr>
        <w:instrText>Energy Savings</w:instrText>
      </w:r>
      <w:r w:rsidRPr="00406CB6">
        <w:rPr>
          <w:rFonts w:asciiTheme="minorHAnsi" w:hAnsiTheme="minorHAnsi"/>
          <w:sz w:val="22"/>
          <w:szCs w:val="22"/>
        </w:rPr>
        <w:instrText xml:space="preserve">" </w:instrText>
      </w:r>
      <w:r w:rsidRPr="00406CB6">
        <w:rPr>
          <w:rFonts w:asciiTheme="minorHAnsi" w:hAnsiTheme="minorHAnsi"/>
          <w:sz w:val="22"/>
          <w:szCs w:val="22"/>
        </w:rPr>
        <w:fldChar w:fldCharType="end"/>
      </w:r>
      <w:r w:rsidRPr="00406CB6">
        <w:rPr>
          <w:rFonts w:asciiTheme="minorHAnsi" w:hAnsiTheme="minorHAnsi"/>
          <w:sz w:val="22"/>
          <w:szCs w:val="22"/>
        </w:rPr>
        <w:t xml:space="preserve"> (Base – Measure) = 13.71 kWh/</w:t>
      </w:r>
      <w:proofErr w:type="spellStart"/>
      <w:r w:rsidRPr="00406CB6">
        <w:rPr>
          <w:rFonts w:asciiTheme="minorHAnsi" w:hAnsiTheme="minorHAnsi"/>
          <w:sz w:val="22"/>
          <w:szCs w:val="22"/>
        </w:rPr>
        <w:t>yr</w:t>
      </w:r>
      <w:proofErr w:type="spellEnd"/>
      <w:r w:rsidRPr="00406CB6">
        <w:rPr>
          <w:rFonts w:asciiTheme="minorHAnsi" w:hAnsiTheme="minorHAnsi"/>
          <w:sz w:val="22"/>
          <w:szCs w:val="22"/>
        </w:rPr>
        <w:t xml:space="preserve"> – </w:t>
      </w:r>
      <w:r>
        <w:rPr>
          <w:rFonts w:asciiTheme="minorHAnsi" w:hAnsiTheme="minorHAnsi"/>
          <w:sz w:val="22"/>
          <w:szCs w:val="22"/>
        </w:rPr>
        <w:t>9.60</w:t>
      </w:r>
      <w:r w:rsidRPr="00406CB6">
        <w:rPr>
          <w:rFonts w:asciiTheme="minorHAnsi" w:hAnsiTheme="minorHAnsi"/>
          <w:sz w:val="22"/>
          <w:szCs w:val="22"/>
        </w:rPr>
        <w:t xml:space="preserve"> kWh/</w:t>
      </w:r>
      <w:proofErr w:type="spellStart"/>
      <w:r w:rsidRPr="00406CB6">
        <w:rPr>
          <w:rFonts w:asciiTheme="minorHAnsi" w:hAnsiTheme="minorHAnsi"/>
          <w:sz w:val="22"/>
          <w:szCs w:val="22"/>
        </w:rPr>
        <w:t>yr</w:t>
      </w:r>
      <w:proofErr w:type="spellEnd"/>
      <w:r w:rsidRPr="00406CB6">
        <w:rPr>
          <w:rFonts w:asciiTheme="minorHAnsi" w:hAnsiTheme="minorHAnsi"/>
          <w:sz w:val="22"/>
          <w:szCs w:val="22"/>
        </w:rPr>
        <w:t xml:space="preserve"> = </w:t>
      </w:r>
      <w:r>
        <w:rPr>
          <w:rFonts w:asciiTheme="minorHAnsi" w:hAnsiTheme="minorHAnsi"/>
          <w:sz w:val="22"/>
          <w:szCs w:val="22"/>
        </w:rPr>
        <w:t>4.11</w:t>
      </w:r>
      <w:r w:rsidRPr="00406CB6">
        <w:rPr>
          <w:rFonts w:asciiTheme="minorHAnsi" w:hAnsiTheme="minorHAnsi"/>
          <w:sz w:val="22"/>
          <w:szCs w:val="22"/>
        </w:rPr>
        <w:t xml:space="preserve"> kWh/</w:t>
      </w:r>
      <w:proofErr w:type="spellStart"/>
      <w:r w:rsidRPr="00406CB6">
        <w:rPr>
          <w:rFonts w:asciiTheme="minorHAnsi" w:hAnsiTheme="minorHAnsi"/>
          <w:sz w:val="22"/>
          <w:szCs w:val="22"/>
        </w:rPr>
        <w:t>yr</w:t>
      </w:r>
      <w:proofErr w:type="spellEnd"/>
    </w:p>
    <w:p w14:paraId="03DED97B" w14:textId="77777777" w:rsidR="00D813AF" w:rsidRPr="00406CB6" w:rsidRDefault="00D813AF" w:rsidP="00D813AF">
      <w:pPr>
        <w:rPr>
          <w:szCs w:val="22"/>
        </w:rPr>
      </w:pPr>
    </w:p>
    <w:p w14:paraId="0BB2B089" w14:textId="77777777" w:rsidR="00D813AF" w:rsidRPr="00406CB6" w:rsidRDefault="00D813AF" w:rsidP="00D813AF">
      <w:pPr>
        <w:rPr>
          <w:szCs w:val="22"/>
        </w:rPr>
      </w:pPr>
      <w:r w:rsidRPr="00406CB6">
        <w:rPr>
          <w:b/>
          <w:szCs w:val="22"/>
        </w:rPr>
        <w:t>Demand Reduction</w:t>
      </w:r>
    </w:p>
    <w:p w14:paraId="612B3030" w14:textId="77777777" w:rsidR="00D813AF" w:rsidRPr="00406CB6" w:rsidRDefault="00D813AF" w:rsidP="00D813AF">
      <w:pPr>
        <w:rPr>
          <w:szCs w:val="22"/>
        </w:rPr>
      </w:pPr>
      <w:r w:rsidRPr="00406CB6">
        <w:rPr>
          <w:szCs w:val="22"/>
        </w:rPr>
        <w:t>The load reduction</w:t>
      </w:r>
      <w:r w:rsidRPr="00406CB6">
        <w:rPr>
          <w:szCs w:val="22"/>
        </w:rPr>
        <w:fldChar w:fldCharType="begin"/>
      </w:r>
      <w:r w:rsidRPr="00406CB6">
        <w:rPr>
          <w:szCs w:val="22"/>
        </w:rPr>
        <w:instrText xml:space="preserve"> XE "load reduction" </w:instrText>
      </w:r>
      <w:r w:rsidRPr="00406CB6">
        <w:rPr>
          <w:szCs w:val="22"/>
        </w:rPr>
        <w:fldChar w:fldCharType="end"/>
      </w:r>
      <w:r w:rsidRPr="00406CB6">
        <w:rPr>
          <w:szCs w:val="22"/>
        </w:rPr>
        <w:t xml:space="preserve"> that the electrical utility grid will experience is determined by the coincident diversity factor the demand interactive effects.  The coincident diversity factor is an estimate of the percent of the total load of a certain technology that is operating during the peak period.  This can vary greatly based on usage patterns and differs by building type and market sector.  </w:t>
      </w:r>
    </w:p>
    <w:p w14:paraId="50E49906" w14:textId="77777777" w:rsidR="00D813AF" w:rsidRPr="00406CB6" w:rsidRDefault="00D813AF" w:rsidP="00D813AF">
      <w:pPr>
        <w:rPr>
          <w:szCs w:val="22"/>
        </w:rPr>
      </w:pPr>
    </w:p>
    <w:p w14:paraId="6CCF511F" w14:textId="77777777" w:rsidR="00D813AF" w:rsidRPr="00406CB6" w:rsidRDefault="00D813AF" w:rsidP="00D813AF">
      <w:pPr>
        <w:rPr>
          <w:szCs w:val="22"/>
        </w:rPr>
      </w:pPr>
      <w:r w:rsidRPr="00406CB6">
        <w:rPr>
          <w:szCs w:val="22"/>
        </w:rPr>
        <w:t>The demand interactive effects</w:t>
      </w:r>
      <w:r w:rsidRPr="00406CB6">
        <w:rPr>
          <w:szCs w:val="22"/>
        </w:rPr>
        <w:fldChar w:fldCharType="begin"/>
      </w:r>
      <w:r w:rsidRPr="00406CB6">
        <w:rPr>
          <w:szCs w:val="22"/>
        </w:rPr>
        <w:instrText xml:space="preserve"> XE "demand interactive effects" </w:instrText>
      </w:r>
      <w:r w:rsidRPr="00406CB6">
        <w:rPr>
          <w:szCs w:val="22"/>
        </w:rPr>
        <w:fldChar w:fldCharType="end"/>
      </w:r>
      <w:r w:rsidRPr="00406CB6">
        <w:rPr>
          <w:szCs w:val="22"/>
        </w:rPr>
        <w:t xml:space="preserve"> are an estimate of the additional demand reduction resulting from avoided air conditioning load because of reduced internal gains from decreased equipment load.  The demand difference is multiplied by the coincident diversity factor</w:t>
      </w:r>
      <w:r w:rsidRPr="00406CB6">
        <w:rPr>
          <w:szCs w:val="22"/>
        </w:rPr>
        <w:fldChar w:fldCharType="begin"/>
      </w:r>
      <w:r w:rsidRPr="00406CB6">
        <w:rPr>
          <w:szCs w:val="22"/>
        </w:rPr>
        <w:instrText xml:space="preserve"> XE "coincident diversity factor" </w:instrText>
      </w:r>
      <w:r w:rsidRPr="00406CB6">
        <w:rPr>
          <w:szCs w:val="22"/>
        </w:rPr>
        <w:fldChar w:fldCharType="end"/>
      </w:r>
      <w:r w:rsidRPr="00406CB6">
        <w:rPr>
          <w:szCs w:val="22"/>
        </w:rPr>
        <w:t xml:space="preserve"> and the demand interactive effects to determine the load reduction that the utility grid will experience during peak periods.</w:t>
      </w:r>
    </w:p>
    <w:p w14:paraId="6867F936" w14:textId="77777777" w:rsidR="00D813AF" w:rsidRPr="00406CB6" w:rsidRDefault="00D813AF" w:rsidP="00D813AF">
      <w:pPr>
        <w:rPr>
          <w:bCs/>
          <w:szCs w:val="22"/>
        </w:rPr>
      </w:pPr>
    </w:p>
    <w:p w14:paraId="77D07CA2" w14:textId="77777777" w:rsidR="00D813AF" w:rsidRPr="00406CB6" w:rsidRDefault="00D813AF" w:rsidP="00D813AF">
      <w:pPr>
        <w:rPr>
          <w:szCs w:val="22"/>
        </w:rPr>
      </w:pPr>
      <w:r w:rsidRPr="00406CB6">
        <w:rPr>
          <w:bCs/>
          <w:szCs w:val="22"/>
        </w:rPr>
        <w:t>The residential coincident diversity factor varies based on climate zone, and the values used in the attached calculations represent the most recent numbers available for DEER 201</w:t>
      </w:r>
      <w:r>
        <w:rPr>
          <w:bCs/>
          <w:szCs w:val="22"/>
        </w:rPr>
        <w:t>4</w:t>
      </w:r>
      <w:r w:rsidRPr="00406CB6">
        <w:rPr>
          <w:bCs/>
          <w:szCs w:val="22"/>
        </w:rPr>
        <w:t>. This may be conservative, as DVD and Blu-Ray players may be on and idle more during the peak daytime period than lights.</w:t>
      </w:r>
    </w:p>
    <w:p w14:paraId="144A41E6" w14:textId="77777777" w:rsidR="00D813AF" w:rsidRPr="00406CB6" w:rsidRDefault="00D813AF" w:rsidP="00D813AF">
      <w:pPr>
        <w:rPr>
          <w:szCs w:val="22"/>
        </w:rPr>
      </w:pPr>
    </w:p>
    <w:p w14:paraId="7FCECF85" w14:textId="77777777" w:rsidR="00D813AF" w:rsidRPr="00406CB6" w:rsidRDefault="00D813AF" w:rsidP="00D813AF">
      <w:pPr>
        <w:rPr>
          <w:bCs/>
          <w:szCs w:val="22"/>
        </w:rPr>
      </w:pPr>
      <w:r w:rsidRPr="00406CB6">
        <w:rPr>
          <w:bCs/>
          <w:szCs w:val="22"/>
        </w:rPr>
        <w:t xml:space="preserve">The non-coincident average annual demand was determined by dividing the annual energy usage by 8760 hours per year. </w:t>
      </w:r>
      <w:r w:rsidRPr="00406CB6">
        <w:rPr>
          <w:szCs w:val="22"/>
        </w:rPr>
        <w:t>Coincident Demand Reduction is estimate</w:t>
      </w:r>
      <w:r>
        <w:rPr>
          <w:szCs w:val="22"/>
        </w:rPr>
        <w:t>d using the following equation</w:t>
      </w:r>
      <w:r w:rsidRPr="00406CB6">
        <w:rPr>
          <w:szCs w:val="22"/>
        </w:rPr>
        <w:t>:</w:t>
      </w:r>
    </w:p>
    <w:p w14:paraId="3BFC1FA5" w14:textId="77777777" w:rsidR="00D813AF" w:rsidRPr="00406CB6" w:rsidRDefault="00D813AF" w:rsidP="00D813AF">
      <w:pPr>
        <w:rPr>
          <w:i/>
          <w:szCs w:val="22"/>
        </w:rPr>
      </w:pPr>
    </w:p>
    <w:p w14:paraId="5256E05F" w14:textId="77777777" w:rsidR="00D813AF" w:rsidRPr="00406CB6" w:rsidRDefault="00D813AF" w:rsidP="00D813AF">
      <w:pPr>
        <w:rPr>
          <w:szCs w:val="22"/>
        </w:rPr>
      </w:pPr>
      <w:r w:rsidRPr="00406CB6">
        <w:rPr>
          <w:i/>
          <w:szCs w:val="22"/>
        </w:rPr>
        <w:t>Coincident Demand Savings (kW) = Coincident Diversity Factor * Non-coincident Demand Savings (w/ Interactive effects)</w:t>
      </w:r>
    </w:p>
    <w:p w14:paraId="69EA77C6" w14:textId="77777777" w:rsidR="00D813AF" w:rsidRPr="00406CB6" w:rsidRDefault="00D813AF" w:rsidP="00D813AF">
      <w:pPr>
        <w:rPr>
          <w:szCs w:val="22"/>
        </w:rPr>
      </w:pPr>
    </w:p>
    <w:p w14:paraId="6301C9E8" w14:textId="48DD821F" w:rsidR="00D813AF" w:rsidRPr="00406CB6" w:rsidRDefault="00F776AF" w:rsidP="00D813AF">
      <w:pPr>
        <w:rPr>
          <w:bCs/>
          <w:szCs w:val="22"/>
        </w:rPr>
      </w:pPr>
      <w:r>
        <w:t xml:space="preserve">Table below </w:t>
      </w:r>
      <w:r w:rsidR="00D813AF" w:rsidRPr="00406CB6">
        <w:rPr>
          <w:bCs/>
          <w:szCs w:val="22"/>
        </w:rPr>
        <w:t>shows both the non-coincident average annual demand for each measure in climate zone 9 along with the coincident demand savings.</w:t>
      </w:r>
    </w:p>
    <w:p w14:paraId="56ABC776" w14:textId="77777777" w:rsidR="00D813AF" w:rsidRPr="00406CB6" w:rsidRDefault="00D813AF" w:rsidP="00D813AF">
      <w:pPr>
        <w:rPr>
          <w:bCs/>
          <w:szCs w:val="22"/>
        </w:rPr>
      </w:pPr>
    </w:p>
    <w:p w14:paraId="170FCF37" w14:textId="774EBE80" w:rsidR="00D813AF" w:rsidRPr="00406CB6" w:rsidRDefault="00D813AF" w:rsidP="00F776AF">
      <w:pPr>
        <w:pStyle w:val="Caption"/>
        <w:rPr>
          <w:szCs w:val="22"/>
        </w:rPr>
      </w:pPr>
      <w:r w:rsidRPr="00406CB6">
        <w:rPr>
          <w:bCs w:val="0"/>
          <w:szCs w:val="22"/>
        </w:rPr>
        <w:t xml:space="preserve">Demand Reduction </w:t>
      </w:r>
    </w:p>
    <w:tbl>
      <w:tblPr>
        <w:tblStyle w:val="TableGrid1"/>
        <w:tblW w:w="9468" w:type="dxa"/>
        <w:tblLayout w:type="fixed"/>
        <w:tblLook w:val="0000" w:firstRow="0" w:lastRow="0" w:firstColumn="0" w:lastColumn="0" w:noHBand="0" w:noVBand="0"/>
      </w:tblPr>
      <w:tblGrid>
        <w:gridCol w:w="1998"/>
        <w:gridCol w:w="1710"/>
        <w:gridCol w:w="1620"/>
        <w:gridCol w:w="1620"/>
        <w:gridCol w:w="1170"/>
        <w:gridCol w:w="1350"/>
      </w:tblGrid>
      <w:tr w:rsidR="00D813AF" w:rsidRPr="00406CB6" w14:paraId="18C6C564" w14:textId="77777777" w:rsidTr="00F776AF">
        <w:trPr>
          <w:trHeight w:val="255"/>
        </w:trPr>
        <w:tc>
          <w:tcPr>
            <w:tcW w:w="1998" w:type="dxa"/>
            <w:shd w:val="clear" w:color="auto" w:fill="D9D9D9" w:themeFill="background1" w:themeFillShade="D9"/>
            <w:noWrap/>
          </w:tcPr>
          <w:p w14:paraId="548D202F" w14:textId="77777777" w:rsidR="00D813AF" w:rsidRPr="000B0E6C" w:rsidRDefault="00D813AF" w:rsidP="00F776AF">
            <w:pPr>
              <w:rPr>
                <w:b/>
                <w:szCs w:val="20"/>
              </w:rPr>
            </w:pPr>
            <w:r w:rsidRPr="000B0E6C">
              <w:rPr>
                <w:b/>
                <w:szCs w:val="20"/>
              </w:rPr>
              <w:t>Measure Name</w:t>
            </w:r>
          </w:p>
        </w:tc>
        <w:tc>
          <w:tcPr>
            <w:tcW w:w="1710" w:type="dxa"/>
            <w:shd w:val="clear" w:color="auto" w:fill="D9D9D9" w:themeFill="background1" w:themeFillShade="D9"/>
            <w:noWrap/>
          </w:tcPr>
          <w:p w14:paraId="4518958C" w14:textId="77777777" w:rsidR="00D813AF" w:rsidRPr="000B0E6C" w:rsidRDefault="00D813AF" w:rsidP="00F776AF">
            <w:pPr>
              <w:rPr>
                <w:b/>
                <w:szCs w:val="20"/>
              </w:rPr>
            </w:pPr>
            <w:r w:rsidRPr="000B0E6C">
              <w:rPr>
                <w:b/>
                <w:szCs w:val="20"/>
              </w:rPr>
              <w:t xml:space="preserve">Base Case </w:t>
            </w:r>
          </w:p>
          <w:p w14:paraId="5B2DF9F8" w14:textId="77777777" w:rsidR="00D813AF" w:rsidRPr="000B0E6C" w:rsidRDefault="00D813AF" w:rsidP="00F776AF">
            <w:pPr>
              <w:rPr>
                <w:b/>
                <w:szCs w:val="20"/>
              </w:rPr>
            </w:pPr>
            <w:r w:rsidRPr="000B0E6C">
              <w:rPr>
                <w:b/>
                <w:szCs w:val="20"/>
              </w:rPr>
              <w:t>Non-Coincident Annual Demand (kW/</w:t>
            </w:r>
            <w:proofErr w:type="spellStart"/>
            <w:r w:rsidRPr="000B0E6C">
              <w:rPr>
                <w:b/>
                <w:szCs w:val="20"/>
              </w:rPr>
              <w:t>yr</w:t>
            </w:r>
            <w:proofErr w:type="spellEnd"/>
            <w:r w:rsidRPr="000B0E6C">
              <w:rPr>
                <w:b/>
                <w:szCs w:val="20"/>
              </w:rPr>
              <w:t>)</w:t>
            </w:r>
          </w:p>
        </w:tc>
        <w:tc>
          <w:tcPr>
            <w:tcW w:w="1620" w:type="dxa"/>
            <w:shd w:val="clear" w:color="auto" w:fill="D9D9D9" w:themeFill="background1" w:themeFillShade="D9"/>
            <w:noWrap/>
          </w:tcPr>
          <w:p w14:paraId="0DDB7E55" w14:textId="77777777" w:rsidR="00D813AF" w:rsidRPr="000B0E6C" w:rsidRDefault="00D813AF" w:rsidP="00F776AF">
            <w:pPr>
              <w:rPr>
                <w:b/>
                <w:szCs w:val="20"/>
              </w:rPr>
            </w:pPr>
            <w:r w:rsidRPr="000B0E6C">
              <w:rPr>
                <w:b/>
                <w:szCs w:val="20"/>
              </w:rPr>
              <w:t>Measure Case Non-Coincident Annual Demand (kW/</w:t>
            </w:r>
            <w:proofErr w:type="spellStart"/>
            <w:r w:rsidRPr="000B0E6C">
              <w:rPr>
                <w:b/>
                <w:szCs w:val="20"/>
              </w:rPr>
              <w:t>yr</w:t>
            </w:r>
            <w:proofErr w:type="spellEnd"/>
            <w:r w:rsidRPr="000B0E6C">
              <w:rPr>
                <w:b/>
                <w:szCs w:val="20"/>
              </w:rPr>
              <w:t>)</w:t>
            </w:r>
          </w:p>
        </w:tc>
        <w:tc>
          <w:tcPr>
            <w:tcW w:w="1620" w:type="dxa"/>
            <w:shd w:val="clear" w:color="auto" w:fill="D9D9D9" w:themeFill="background1" w:themeFillShade="D9"/>
          </w:tcPr>
          <w:p w14:paraId="388A312F" w14:textId="77777777" w:rsidR="00D813AF" w:rsidRPr="000B0E6C" w:rsidRDefault="00D813AF" w:rsidP="00F776AF">
            <w:pPr>
              <w:rPr>
                <w:b/>
                <w:szCs w:val="20"/>
              </w:rPr>
            </w:pPr>
            <w:r w:rsidRPr="000B0E6C">
              <w:rPr>
                <w:b/>
                <w:szCs w:val="20"/>
              </w:rPr>
              <w:t>Non-Coincident Demand Savings (kW/</w:t>
            </w:r>
            <w:proofErr w:type="spellStart"/>
            <w:r w:rsidRPr="000B0E6C">
              <w:rPr>
                <w:b/>
                <w:szCs w:val="20"/>
              </w:rPr>
              <w:t>yr</w:t>
            </w:r>
            <w:proofErr w:type="spellEnd"/>
            <w:r w:rsidRPr="000B0E6C">
              <w:rPr>
                <w:b/>
                <w:szCs w:val="20"/>
              </w:rPr>
              <w:t>)</w:t>
            </w:r>
          </w:p>
        </w:tc>
        <w:tc>
          <w:tcPr>
            <w:tcW w:w="1170" w:type="dxa"/>
            <w:shd w:val="clear" w:color="auto" w:fill="D9D9D9" w:themeFill="background1" w:themeFillShade="D9"/>
          </w:tcPr>
          <w:p w14:paraId="288DBBA8" w14:textId="77777777" w:rsidR="00D813AF" w:rsidRPr="000B0E6C" w:rsidRDefault="00D813AF" w:rsidP="00F776AF">
            <w:pPr>
              <w:rPr>
                <w:b/>
                <w:szCs w:val="20"/>
              </w:rPr>
            </w:pPr>
            <w:r w:rsidRPr="000B0E6C">
              <w:rPr>
                <w:b/>
                <w:szCs w:val="20"/>
              </w:rPr>
              <w:t>Coincident Diversity Factor</w:t>
            </w:r>
          </w:p>
        </w:tc>
        <w:tc>
          <w:tcPr>
            <w:tcW w:w="1350" w:type="dxa"/>
            <w:shd w:val="clear" w:color="auto" w:fill="D9D9D9" w:themeFill="background1" w:themeFillShade="D9"/>
            <w:noWrap/>
          </w:tcPr>
          <w:p w14:paraId="6064DEDE" w14:textId="77777777" w:rsidR="00D813AF" w:rsidRPr="000B0E6C" w:rsidRDefault="00D813AF" w:rsidP="00F776AF">
            <w:pPr>
              <w:rPr>
                <w:b/>
                <w:szCs w:val="20"/>
              </w:rPr>
            </w:pPr>
            <w:r w:rsidRPr="000B0E6C">
              <w:rPr>
                <w:b/>
                <w:szCs w:val="20"/>
              </w:rPr>
              <w:t>Coincident Demand Savings (kW/</w:t>
            </w:r>
            <w:proofErr w:type="spellStart"/>
            <w:r w:rsidRPr="000B0E6C">
              <w:rPr>
                <w:b/>
                <w:szCs w:val="20"/>
              </w:rPr>
              <w:t>yr</w:t>
            </w:r>
            <w:proofErr w:type="spellEnd"/>
            <w:r w:rsidRPr="000B0E6C">
              <w:rPr>
                <w:b/>
                <w:szCs w:val="20"/>
              </w:rPr>
              <w:t>)</w:t>
            </w:r>
          </w:p>
        </w:tc>
      </w:tr>
      <w:tr w:rsidR="00D813AF" w:rsidRPr="00406CB6" w14:paraId="011CF9D1" w14:textId="77777777" w:rsidTr="00F776AF">
        <w:trPr>
          <w:trHeight w:val="255"/>
        </w:trPr>
        <w:tc>
          <w:tcPr>
            <w:tcW w:w="1998" w:type="dxa"/>
            <w:noWrap/>
          </w:tcPr>
          <w:p w14:paraId="1C8F3F88" w14:textId="77777777" w:rsidR="00D813AF" w:rsidRPr="000B0E6C" w:rsidRDefault="00D813AF" w:rsidP="00F776AF">
            <w:pPr>
              <w:rPr>
                <w:szCs w:val="20"/>
              </w:rPr>
            </w:pPr>
            <w:r w:rsidRPr="000B0E6C">
              <w:rPr>
                <w:szCs w:val="20"/>
              </w:rPr>
              <w:t>Energy Star 2.0 + 25% DVD player</w:t>
            </w:r>
          </w:p>
        </w:tc>
        <w:tc>
          <w:tcPr>
            <w:tcW w:w="1710" w:type="dxa"/>
            <w:noWrap/>
          </w:tcPr>
          <w:p w14:paraId="3E8512B5" w14:textId="77777777" w:rsidR="00D813AF" w:rsidRDefault="00D813AF" w:rsidP="00F776AF">
            <w:pPr>
              <w:rPr>
                <w:rFonts w:ascii="Calibri" w:hAnsi="Calibri"/>
                <w:szCs w:val="20"/>
              </w:rPr>
            </w:pPr>
            <w:r>
              <w:rPr>
                <w:rFonts w:ascii="Calibri" w:hAnsi="Calibri"/>
                <w:szCs w:val="20"/>
              </w:rPr>
              <w:t>0.00157</w:t>
            </w:r>
          </w:p>
        </w:tc>
        <w:tc>
          <w:tcPr>
            <w:tcW w:w="1620" w:type="dxa"/>
            <w:noWrap/>
          </w:tcPr>
          <w:p w14:paraId="122B7C7A" w14:textId="77777777" w:rsidR="00D813AF" w:rsidRDefault="00D813AF" w:rsidP="00F776AF">
            <w:pPr>
              <w:rPr>
                <w:rFonts w:ascii="Calibri" w:hAnsi="Calibri"/>
                <w:szCs w:val="20"/>
              </w:rPr>
            </w:pPr>
            <w:r>
              <w:rPr>
                <w:rFonts w:ascii="Calibri" w:hAnsi="Calibri"/>
                <w:szCs w:val="20"/>
              </w:rPr>
              <w:t>0.00110</w:t>
            </w:r>
          </w:p>
        </w:tc>
        <w:tc>
          <w:tcPr>
            <w:tcW w:w="1620" w:type="dxa"/>
          </w:tcPr>
          <w:p w14:paraId="29531C2E" w14:textId="77777777" w:rsidR="00D813AF" w:rsidRDefault="00D813AF" w:rsidP="00F776AF">
            <w:pPr>
              <w:rPr>
                <w:rFonts w:ascii="Calibri" w:hAnsi="Calibri"/>
                <w:szCs w:val="20"/>
              </w:rPr>
            </w:pPr>
            <w:r>
              <w:rPr>
                <w:rFonts w:ascii="Calibri" w:hAnsi="Calibri"/>
                <w:szCs w:val="20"/>
              </w:rPr>
              <w:t>0.00047</w:t>
            </w:r>
          </w:p>
        </w:tc>
        <w:tc>
          <w:tcPr>
            <w:tcW w:w="1170" w:type="dxa"/>
          </w:tcPr>
          <w:p w14:paraId="746CCB9A" w14:textId="77777777" w:rsidR="00D813AF" w:rsidRPr="000B0E6C" w:rsidRDefault="00D813AF" w:rsidP="00F776AF">
            <w:pPr>
              <w:rPr>
                <w:szCs w:val="20"/>
              </w:rPr>
            </w:pPr>
            <w:r w:rsidRPr="000B0E6C">
              <w:rPr>
                <w:szCs w:val="20"/>
              </w:rPr>
              <w:t>0.045</w:t>
            </w:r>
          </w:p>
        </w:tc>
        <w:tc>
          <w:tcPr>
            <w:tcW w:w="1350" w:type="dxa"/>
            <w:noWrap/>
          </w:tcPr>
          <w:p w14:paraId="0CCBCA4F" w14:textId="77777777" w:rsidR="00D813AF" w:rsidRPr="005F588E" w:rsidRDefault="00D813AF" w:rsidP="00F776AF">
            <w:pPr>
              <w:rPr>
                <w:szCs w:val="20"/>
              </w:rPr>
            </w:pPr>
            <w:r w:rsidRPr="005F588E">
              <w:rPr>
                <w:szCs w:val="20"/>
              </w:rPr>
              <w:t>0.0000211</w:t>
            </w:r>
          </w:p>
        </w:tc>
      </w:tr>
      <w:tr w:rsidR="00D813AF" w:rsidRPr="00406CB6" w14:paraId="7CF7178E" w14:textId="77777777" w:rsidTr="00F776AF">
        <w:trPr>
          <w:trHeight w:val="255"/>
        </w:trPr>
        <w:tc>
          <w:tcPr>
            <w:tcW w:w="1998" w:type="dxa"/>
            <w:noWrap/>
          </w:tcPr>
          <w:p w14:paraId="4FA8747B" w14:textId="77777777" w:rsidR="00D813AF" w:rsidRPr="000B0E6C" w:rsidRDefault="00D813AF" w:rsidP="00F776AF">
            <w:pPr>
              <w:rPr>
                <w:szCs w:val="20"/>
              </w:rPr>
            </w:pPr>
            <w:r w:rsidRPr="000B0E6C">
              <w:rPr>
                <w:szCs w:val="20"/>
              </w:rPr>
              <w:t>Energy Star 2.0 + 35% DVD player</w:t>
            </w:r>
          </w:p>
        </w:tc>
        <w:tc>
          <w:tcPr>
            <w:tcW w:w="1710" w:type="dxa"/>
            <w:noWrap/>
          </w:tcPr>
          <w:p w14:paraId="0C897D50" w14:textId="77777777" w:rsidR="00D813AF" w:rsidRDefault="00D813AF" w:rsidP="00F776AF">
            <w:pPr>
              <w:rPr>
                <w:rFonts w:ascii="Calibri" w:hAnsi="Calibri"/>
                <w:szCs w:val="20"/>
              </w:rPr>
            </w:pPr>
            <w:r>
              <w:rPr>
                <w:rFonts w:ascii="Calibri" w:hAnsi="Calibri"/>
                <w:szCs w:val="20"/>
              </w:rPr>
              <w:t>0.00157</w:t>
            </w:r>
          </w:p>
        </w:tc>
        <w:tc>
          <w:tcPr>
            <w:tcW w:w="1620" w:type="dxa"/>
            <w:noWrap/>
          </w:tcPr>
          <w:p w14:paraId="119910DA" w14:textId="77777777" w:rsidR="00D813AF" w:rsidRDefault="00D813AF" w:rsidP="00F776AF">
            <w:pPr>
              <w:rPr>
                <w:rFonts w:ascii="Calibri" w:hAnsi="Calibri"/>
                <w:szCs w:val="20"/>
              </w:rPr>
            </w:pPr>
            <w:r>
              <w:rPr>
                <w:rFonts w:ascii="Calibri" w:hAnsi="Calibri"/>
                <w:szCs w:val="20"/>
              </w:rPr>
              <w:t>0.00076</w:t>
            </w:r>
          </w:p>
        </w:tc>
        <w:tc>
          <w:tcPr>
            <w:tcW w:w="1620" w:type="dxa"/>
          </w:tcPr>
          <w:p w14:paraId="382823CF" w14:textId="77777777" w:rsidR="00D813AF" w:rsidRDefault="00D813AF" w:rsidP="00F776AF">
            <w:pPr>
              <w:rPr>
                <w:rFonts w:ascii="Calibri" w:hAnsi="Calibri"/>
                <w:szCs w:val="20"/>
              </w:rPr>
            </w:pPr>
            <w:r>
              <w:rPr>
                <w:rFonts w:ascii="Calibri" w:hAnsi="Calibri"/>
                <w:szCs w:val="20"/>
              </w:rPr>
              <w:t>0.00081</w:t>
            </w:r>
          </w:p>
        </w:tc>
        <w:tc>
          <w:tcPr>
            <w:tcW w:w="1170" w:type="dxa"/>
          </w:tcPr>
          <w:p w14:paraId="76F280E8" w14:textId="77777777" w:rsidR="00D813AF" w:rsidRPr="000B0E6C" w:rsidRDefault="00D813AF" w:rsidP="00F776AF">
            <w:pPr>
              <w:rPr>
                <w:szCs w:val="20"/>
              </w:rPr>
            </w:pPr>
            <w:r w:rsidRPr="000B0E6C">
              <w:rPr>
                <w:szCs w:val="20"/>
              </w:rPr>
              <w:t>0.045</w:t>
            </w:r>
          </w:p>
        </w:tc>
        <w:tc>
          <w:tcPr>
            <w:tcW w:w="1350" w:type="dxa"/>
            <w:noWrap/>
          </w:tcPr>
          <w:p w14:paraId="504833C6" w14:textId="77777777" w:rsidR="00D813AF" w:rsidRPr="005F588E" w:rsidRDefault="00D813AF" w:rsidP="00F776AF">
            <w:pPr>
              <w:rPr>
                <w:szCs w:val="20"/>
              </w:rPr>
            </w:pPr>
            <w:r w:rsidRPr="005F588E">
              <w:rPr>
                <w:szCs w:val="20"/>
              </w:rPr>
              <w:t>0.0000364</w:t>
            </w:r>
          </w:p>
        </w:tc>
      </w:tr>
      <w:tr w:rsidR="00D813AF" w:rsidRPr="00406CB6" w14:paraId="1042CF62" w14:textId="77777777" w:rsidTr="00F776AF">
        <w:trPr>
          <w:trHeight w:val="255"/>
        </w:trPr>
        <w:tc>
          <w:tcPr>
            <w:tcW w:w="1998" w:type="dxa"/>
            <w:noWrap/>
          </w:tcPr>
          <w:p w14:paraId="2E4FA09E" w14:textId="77777777" w:rsidR="00D813AF" w:rsidRPr="000B0E6C" w:rsidRDefault="00D813AF" w:rsidP="00F776AF">
            <w:pPr>
              <w:rPr>
                <w:szCs w:val="20"/>
              </w:rPr>
            </w:pPr>
            <w:r w:rsidRPr="000B0E6C">
              <w:rPr>
                <w:szCs w:val="20"/>
              </w:rPr>
              <w:t>Energy Star 2.0 + 25% Blu-Ray player</w:t>
            </w:r>
          </w:p>
        </w:tc>
        <w:tc>
          <w:tcPr>
            <w:tcW w:w="1710" w:type="dxa"/>
            <w:noWrap/>
          </w:tcPr>
          <w:p w14:paraId="3FD194F5" w14:textId="77777777" w:rsidR="00D813AF" w:rsidRDefault="00D813AF" w:rsidP="00F776AF">
            <w:pPr>
              <w:rPr>
                <w:rFonts w:ascii="Calibri" w:hAnsi="Calibri"/>
                <w:szCs w:val="20"/>
              </w:rPr>
            </w:pPr>
            <w:r>
              <w:rPr>
                <w:rFonts w:ascii="Calibri" w:hAnsi="Calibri"/>
                <w:szCs w:val="20"/>
              </w:rPr>
              <w:t>0.00197</w:t>
            </w:r>
          </w:p>
        </w:tc>
        <w:tc>
          <w:tcPr>
            <w:tcW w:w="1620" w:type="dxa"/>
            <w:noWrap/>
          </w:tcPr>
          <w:p w14:paraId="664C4063" w14:textId="77777777" w:rsidR="00D813AF" w:rsidRDefault="00D813AF" w:rsidP="00F776AF">
            <w:pPr>
              <w:rPr>
                <w:rFonts w:ascii="Calibri" w:hAnsi="Calibri"/>
                <w:szCs w:val="20"/>
              </w:rPr>
            </w:pPr>
            <w:r>
              <w:rPr>
                <w:rFonts w:ascii="Calibri" w:hAnsi="Calibri"/>
                <w:szCs w:val="20"/>
              </w:rPr>
              <w:t>0.00136</w:t>
            </w:r>
          </w:p>
        </w:tc>
        <w:tc>
          <w:tcPr>
            <w:tcW w:w="1620" w:type="dxa"/>
          </w:tcPr>
          <w:p w14:paraId="164EF773" w14:textId="77777777" w:rsidR="00D813AF" w:rsidRDefault="00D813AF" w:rsidP="00F776AF">
            <w:pPr>
              <w:rPr>
                <w:rFonts w:ascii="Calibri" w:hAnsi="Calibri"/>
                <w:szCs w:val="20"/>
              </w:rPr>
            </w:pPr>
            <w:r>
              <w:rPr>
                <w:rFonts w:ascii="Calibri" w:hAnsi="Calibri"/>
                <w:szCs w:val="20"/>
              </w:rPr>
              <w:t>0.00060</w:t>
            </w:r>
          </w:p>
        </w:tc>
        <w:tc>
          <w:tcPr>
            <w:tcW w:w="1170" w:type="dxa"/>
          </w:tcPr>
          <w:p w14:paraId="6E77B650" w14:textId="77777777" w:rsidR="00D813AF" w:rsidRPr="000B0E6C" w:rsidRDefault="00D813AF" w:rsidP="00F776AF">
            <w:pPr>
              <w:rPr>
                <w:szCs w:val="20"/>
              </w:rPr>
            </w:pPr>
            <w:r w:rsidRPr="000B0E6C">
              <w:rPr>
                <w:szCs w:val="20"/>
              </w:rPr>
              <w:t>0.045</w:t>
            </w:r>
          </w:p>
        </w:tc>
        <w:tc>
          <w:tcPr>
            <w:tcW w:w="1350" w:type="dxa"/>
            <w:noWrap/>
          </w:tcPr>
          <w:p w14:paraId="019A1C78" w14:textId="77777777" w:rsidR="00D813AF" w:rsidRPr="005F588E" w:rsidRDefault="00D813AF" w:rsidP="00F776AF">
            <w:pPr>
              <w:rPr>
                <w:szCs w:val="20"/>
              </w:rPr>
            </w:pPr>
            <w:r w:rsidRPr="005F588E">
              <w:rPr>
                <w:szCs w:val="20"/>
              </w:rPr>
              <w:t>0.0000272</w:t>
            </w:r>
          </w:p>
        </w:tc>
      </w:tr>
      <w:tr w:rsidR="00D813AF" w:rsidRPr="00406CB6" w14:paraId="71BE94F0" w14:textId="77777777" w:rsidTr="00F776AF">
        <w:trPr>
          <w:trHeight w:val="255"/>
        </w:trPr>
        <w:tc>
          <w:tcPr>
            <w:tcW w:w="1998" w:type="dxa"/>
            <w:noWrap/>
          </w:tcPr>
          <w:p w14:paraId="6E1AA762" w14:textId="77777777" w:rsidR="00D813AF" w:rsidRPr="000B0E6C" w:rsidRDefault="00D813AF" w:rsidP="00F776AF">
            <w:pPr>
              <w:rPr>
                <w:szCs w:val="20"/>
              </w:rPr>
            </w:pPr>
            <w:r w:rsidRPr="000B0E6C">
              <w:rPr>
                <w:szCs w:val="20"/>
              </w:rPr>
              <w:t>Energy Star 2.0 + 35% Blu-Ray player</w:t>
            </w:r>
          </w:p>
        </w:tc>
        <w:tc>
          <w:tcPr>
            <w:tcW w:w="1710" w:type="dxa"/>
            <w:noWrap/>
          </w:tcPr>
          <w:p w14:paraId="0F945C91" w14:textId="77777777" w:rsidR="00D813AF" w:rsidRDefault="00D813AF" w:rsidP="00F776AF">
            <w:pPr>
              <w:rPr>
                <w:rFonts w:ascii="Calibri" w:hAnsi="Calibri"/>
                <w:szCs w:val="20"/>
              </w:rPr>
            </w:pPr>
            <w:r>
              <w:rPr>
                <w:rFonts w:ascii="Calibri" w:hAnsi="Calibri"/>
                <w:szCs w:val="20"/>
              </w:rPr>
              <w:t>0.00197</w:t>
            </w:r>
          </w:p>
        </w:tc>
        <w:tc>
          <w:tcPr>
            <w:tcW w:w="1620" w:type="dxa"/>
            <w:noWrap/>
          </w:tcPr>
          <w:p w14:paraId="49AFEF95" w14:textId="77777777" w:rsidR="00D813AF" w:rsidRDefault="00D813AF" w:rsidP="00F776AF">
            <w:pPr>
              <w:rPr>
                <w:rFonts w:ascii="Calibri" w:hAnsi="Calibri"/>
                <w:szCs w:val="20"/>
              </w:rPr>
            </w:pPr>
            <w:r>
              <w:rPr>
                <w:rFonts w:ascii="Calibri" w:hAnsi="Calibri"/>
                <w:szCs w:val="20"/>
              </w:rPr>
              <w:t>0.00081</w:t>
            </w:r>
          </w:p>
        </w:tc>
        <w:tc>
          <w:tcPr>
            <w:tcW w:w="1620" w:type="dxa"/>
          </w:tcPr>
          <w:p w14:paraId="7D86F6D9" w14:textId="77777777" w:rsidR="00D813AF" w:rsidRDefault="00D813AF" w:rsidP="00F776AF">
            <w:pPr>
              <w:rPr>
                <w:rFonts w:ascii="Calibri" w:hAnsi="Calibri"/>
                <w:szCs w:val="20"/>
              </w:rPr>
            </w:pPr>
            <w:r>
              <w:rPr>
                <w:rFonts w:ascii="Calibri" w:hAnsi="Calibri"/>
                <w:szCs w:val="20"/>
              </w:rPr>
              <w:t>0.00115</w:t>
            </w:r>
          </w:p>
        </w:tc>
        <w:tc>
          <w:tcPr>
            <w:tcW w:w="1170" w:type="dxa"/>
          </w:tcPr>
          <w:p w14:paraId="3DB8ED3A" w14:textId="77777777" w:rsidR="00D813AF" w:rsidRPr="000B0E6C" w:rsidRDefault="00D813AF" w:rsidP="00F776AF">
            <w:pPr>
              <w:rPr>
                <w:szCs w:val="20"/>
              </w:rPr>
            </w:pPr>
            <w:r w:rsidRPr="000B0E6C">
              <w:rPr>
                <w:szCs w:val="20"/>
              </w:rPr>
              <w:t>0.045</w:t>
            </w:r>
          </w:p>
        </w:tc>
        <w:tc>
          <w:tcPr>
            <w:tcW w:w="1350" w:type="dxa"/>
            <w:noWrap/>
          </w:tcPr>
          <w:p w14:paraId="7A71906D" w14:textId="77777777" w:rsidR="00D813AF" w:rsidRPr="005F588E" w:rsidRDefault="00D813AF" w:rsidP="00F776AF">
            <w:pPr>
              <w:rPr>
                <w:szCs w:val="20"/>
              </w:rPr>
            </w:pPr>
            <w:r w:rsidRPr="005F588E">
              <w:rPr>
                <w:szCs w:val="20"/>
              </w:rPr>
              <w:t>0.0000519</w:t>
            </w:r>
          </w:p>
        </w:tc>
      </w:tr>
    </w:tbl>
    <w:p w14:paraId="3764B865" w14:textId="77777777" w:rsidR="00D813AF" w:rsidRPr="00406CB6" w:rsidRDefault="00D813AF" w:rsidP="00D813AF">
      <w:pPr>
        <w:rPr>
          <w:szCs w:val="22"/>
        </w:rPr>
      </w:pPr>
    </w:p>
    <w:p w14:paraId="2E02C240" w14:textId="77777777" w:rsidR="00D813AF" w:rsidRPr="00406CB6" w:rsidRDefault="00D813AF" w:rsidP="00D813AF">
      <w:pPr>
        <w:rPr>
          <w:szCs w:val="22"/>
        </w:rPr>
      </w:pPr>
      <w:r w:rsidRPr="00406CB6">
        <w:rPr>
          <w:b/>
          <w:szCs w:val="22"/>
        </w:rPr>
        <w:t>Interactive Effects</w:t>
      </w:r>
    </w:p>
    <w:p w14:paraId="3AE2D6A2" w14:textId="77777777" w:rsidR="00D813AF" w:rsidRPr="00406CB6" w:rsidRDefault="00D813AF" w:rsidP="00D813AF">
      <w:pPr>
        <w:rPr>
          <w:szCs w:val="22"/>
        </w:rPr>
      </w:pPr>
      <w:r w:rsidRPr="00406CB6">
        <w:rPr>
          <w:szCs w:val="22"/>
        </w:rPr>
        <w:t>The savings shown in Section 2 are subject to interactive effects in a residential building type.  To estimate the interactive effects for both energy and demand, an analysis of the residential CFL interactive effects was done from DEER 201</w:t>
      </w:r>
      <w:r>
        <w:rPr>
          <w:szCs w:val="22"/>
        </w:rPr>
        <w:t>4</w:t>
      </w:r>
      <w:r w:rsidRPr="00406CB6">
        <w:rPr>
          <w:szCs w:val="22"/>
        </w:rPr>
        <w:t xml:space="preserve">. </w:t>
      </w:r>
      <w:r>
        <w:rPr>
          <w:szCs w:val="22"/>
        </w:rPr>
        <w:t>T</w:t>
      </w:r>
      <w:r w:rsidRPr="00406CB6">
        <w:rPr>
          <w:szCs w:val="22"/>
        </w:rPr>
        <w:t xml:space="preserve">he </w:t>
      </w:r>
      <w:r>
        <w:rPr>
          <w:szCs w:val="22"/>
        </w:rPr>
        <w:t xml:space="preserve">DEER interactive </w:t>
      </w:r>
      <w:r w:rsidRPr="00406CB6">
        <w:rPr>
          <w:szCs w:val="22"/>
        </w:rPr>
        <w:t>effects</w:t>
      </w:r>
      <w:r>
        <w:rPr>
          <w:szCs w:val="22"/>
        </w:rPr>
        <w:t xml:space="preserve"> factors</w:t>
      </w:r>
      <w:r w:rsidRPr="00406CB6">
        <w:rPr>
          <w:szCs w:val="22"/>
        </w:rPr>
        <w:t xml:space="preserve"> </w:t>
      </w:r>
      <w:r>
        <w:rPr>
          <w:szCs w:val="22"/>
        </w:rPr>
        <w:t>were</w:t>
      </w:r>
      <w:r w:rsidRPr="00406CB6">
        <w:rPr>
          <w:szCs w:val="22"/>
        </w:rPr>
        <w:t xml:space="preserve"> applied to all energy and demand savings.  An estimation of negative </w:t>
      </w:r>
      <w:proofErr w:type="spellStart"/>
      <w:r w:rsidRPr="00406CB6">
        <w:rPr>
          <w:szCs w:val="22"/>
        </w:rPr>
        <w:t>therms</w:t>
      </w:r>
      <w:proofErr w:type="spellEnd"/>
      <w:r w:rsidRPr="00406CB6">
        <w:rPr>
          <w:szCs w:val="22"/>
        </w:rPr>
        <w:t xml:space="preserve"> was also made.</w:t>
      </w:r>
    </w:p>
    <w:p w14:paraId="2B50E656" w14:textId="77777777" w:rsidR="00D813AF" w:rsidRPr="00406CB6" w:rsidRDefault="00D813AF" w:rsidP="00D813AF">
      <w:pPr>
        <w:rPr>
          <w:szCs w:val="22"/>
        </w:rPr>
      </w:pPr>
    </w:p>
    <w:p w14:paraId="59A130C8" w14:textId="77777777" w:rsidR="00D813AF" w:rsidRPr="00406CB6" w:rsidRDefault="00D813AF" w:rsidP="00D813AF">
      <w:pPr>
        <w:rPr>
          <w:szCs w:val="22"/>
        </w:rPr>
      </w:pPr>
      <w:r w:rsidRPr="00406CB6">
        <w:rPr>
          <w:szCs w:val="22"/>
        </w:rPr>
        <w:t>An example calculation of the application of interactive effects:</w:t>
      </w:r>
    </w:p>
    <w:p w14:paraId="17D943B2" w14:textId="77777777" w:rsidR="00D813AF" w:rsidRPr="00406CB6" w:rsidRDefault="00D813AF" w:rsidP="00D813AF">
      <w:pPr>
        <w:rPr>
          <w:szCs w:val="22"/>
        </w:rPr>
      </w:pPr>
    </w:p>
    <w:p w14:paraId="0506D1BE" w14:textId="77777777" w:rsidR="00D813AF" w:rsidRPr="00406CB6" w:rsidRDefault="00D813AF" w:rsidP="00D813AF">
      <w:pPr>
        <w:pStyle w:val="ListParagraph"/>
        <w:numPr>
          <w:ilvl w:val="0"/>
          <w:numId w:val="40"/>
        </w:numPr>
        <w:rPr>
          <w:i/>
          <w:szCs w:val="22"/>
        </w:rPr>
      </w:pPr>
      <w:r w:rsidRPr="00406CB6">
        <w:rPr>
          <w:i/>
          <w:szCs w:val="22"/>
        </w:rPr>
        <w:lastRenderedPageBreak/>
        <w:t xml:space="preserve">An annual kWh savings of </w:t>
      </w:r>
      <w:r>
        <w:rPr>
          <w:i/>
          <w:szCs w:val="22"/>
        </w:rPr>
        <w:t>4.11</w:t>
      </w:r>
      <w:r w:rsidRPr="00406CB6">
        <w:rPr>
          <w:i/>
          <w:szCs w:val="22"/>
        </w:rPr>
        <w:t xml:space="preserve"> kWh and Coincident demand savings of 0.000</w:t>
      </w:r>
      <w:r>
        <w:rPr>
          <w:i/>
          <w:szCs w:val="22"/>
        </w:rPr>
        <w:t>0211</w:t>
      </w:r>
      <w:r w:rsidRPr="00406CB6">
        <w:rPr>
          <w:i/>
          <w:szCs w:val="22"/>
        </w:rPr>
        <w:t xml:space="preserve"> kW for Energy Star </w:t>
      </w:r>
      <w:r>
        <w:rPr>
          <w:i/>
          <w:szCs w:val="22"/>
        </w:rPr>
        <w:t>3</w:t>
      </w:r>
      <w:r w:rsidRPr="00406CB6">
        <w:rPr>
          <w:i/>
          <w:szCs w:val="22"/>
        </w:rPr>
        <w:t>.0 DVD player + 25% measure, with an energy interactive effects factor of 1.09</w:t>
      </w:r>
      <w:r>
        <w:rPr>
          <w:i/>
          <w:szCs w:val="22"/>
        </w:rPr>
        <w:t xml:space="preserve">, </w:t>
      </w:r>
      <w:r w:rsidRPr="00406CB6">
        <w:rPr>
          <w:i/>
          <w:szCs w:val="22"/>
        </w:rPr>
        <w:t xml:space="preserve"> demand in</w:t>
      </w:r>
      <w:r>
        <w:rPr>
          <w:i/>
          <w:szCs w:val="22"/>
        </w:rPr>
        <w:t xml:space="preserve">teractive effects factor of 1.43, and </w:t>
      </w:r>
      <w:proofErr w:type="spellStart"/>
      <w:r>
        <w:rPr>
          <w:i/>
          <w:szCs w:val="22"/>
        </w:rPr>
        <w:t>therm</w:t>
      </w:r>
      <w:proofErr w:type="spellEnd"/>
      <w:r>
        <w:rPr>
          <w:i/>
          <w:szCs w:val="22"/>
        </w:rPr>
        <w:t xml:space="preserve"> interactive effects factor of -0.02</w:t>
      </w:r>
      <w:r w:rsidRPr="00406CB6">
        <w:rPr>
          <w:i/>
          <w:szCs w:val="22"/>
        </w:rPr>
        <w:t xml:space="preserve"> for CZ 9.</w:t>
      </w:r>
    </w:p>
    <w:p w14:paraId="71A923D6" w14:textId="77777777" w:rsidR="00D813AF" w:rsidRPr="00406CB6" w:rsidRDefault="00D813AF" w:rsidP="00D813AF">
      <w:pPr>
        <w:pStyle w:val="ListParagraph"/>
        <w:numPr>
          <w:ilvl w:val="0"/>
          <w:numId w:val="40"/>
        </w:numPr>
        <w:rPr>
          <w:i/>
          <w:szCs w:val="22"/>
        </w:rPr>
      </w:pPr>
      <w:r w:rsidRPr="00406CB6">
        <w:rPr>
          <w:i/>
          <w:szCs w:val="22"/>
        </w:rPr>
        <w:t xml:space="preserve">Total kWh savings = </w:t>
      </w:r>
      <w:r>
        <w:rPr>
          <w:i/>
          <w:szCs w:val="22"/>
        </w:rPr>
        <w:t>4.11</w:t>
      </w:r>
      <w:r w:rsidRPr="00406CB6">
        <w:rPr>
          <w:i/>
          <w:szCs w:val="22"/>
        </w:rPr>
        <w:t xml:space="preserve"> x 1.09 = </w:t>
      </w:r>
      <w:r>
        <w:rPr>
          <w:i/>
          <w:szCs w:val="22"/>
        </w:rPr>
        <w:t>4.47 kWh</w:t>
      </w:r>
    </w:p>
    <w:p w14:paraId="00D0C354" w14:textId="77777777" w:rsidR="00D813AF" w:rsidRDefault="00D813AF" w:rsidP="00D813AF">
      <w:pPr>
        <w:pStyle w:val="ListParagraph"/>
        <w:numPr>
          <w:ilvl w:val="0"/>
          <w:numId w:val="40"/>
        </w:numPr>
        <w:rPr>
          <w:i/>
          <w:szCs w:val="22"/>
        </w:rPr>
      </w:pPr>
      <w:r w:rsidRPr="00406CB6">
        <w:rPr>
          <w:i/>
          <w:szCs w:val="22"/>
        </w:rPr>
        <w:t>Total kW demand reduction = 0.000</w:t>
      </w:r>
      <w:r>
        <w:rPr>
          <w:i/>
          <w:szCs w:val="22"/>
        </w:rPr>
        <w:t>0211</w:t>
      </w:r>
      <w:r w:rsidRPr="00406CB6">
        <w:rPr>
          <w:i/>
          <w:szCs w:val="22"/>
        </w:rPr>
        <w:t>* 1.4</w:t>
      </w:r>
      <w:r>
        <w:rPr>
          <w:i/>
          <w:szCs w:val="22"/>
        </w:rPr>
        <w:t>3</w:t>
      </w:r>
      <w:r w:rsidRPr="00406CB6">
        <w:rPr>
          <w:i/>
          <w:szCs w:val="22"/>
        </w:rPr>
        <w:t xml:space="preserve"> = 0.0000</w:t>
      </w:r>
      <w:r>
        <w:rPr>
          <w:i/>
          <w:szCs w:val="22"/>
        </w:rPr>
        <w:t>302</w:t>
      </w:r>
      <w:r w:rsidRPr="00406CB6">
        <w:rPr>
          <w:i/>
          <w:szCs w:val="22"/>
        </w:rPr>
        <w:t xml:space="preserve"> kW</w:t>
      </w:r>
    </w:p>
    <w:p w14:paraId="649E6E70" w14:textId="63E22749" w:rsidR="00D813AF" w:rsidRPr="00D813AF" w:rsidRDefault="00D813AF" w:rsidP="00D813AF">
      <w:r>
        <w:rPr>
          <w:i/>
          <w:szCs w:val="22"/>
        </w:rPr>
        <w:t xml:space="preserve">Total </w:t>
      </w:r>
      <w:proofErr w:type="spellStart"/>
      <w:r>
        <w:rPr>
          <w:i/>
          <w:szCs w:val="22"/>
        </w:rPr>
        <w:t>therm</w:t>
      </w:r>
      <w:proofErr w:type="spellEnd"/>
      <w:r>
        <w:rPr>
          <w:i/>
          <w:szCs w:val="22"/>
        </w:rPr>
        <w:t xml:space="preserve"> savings = 4.11 kWh * (-0.02) = -0.145 </w:t>
      </w:r>
      <w:proofErr w:type="spellStart"/>
      <w:r>
        <w:rPr>
          <w:i/>
          <w:szCs w:val="22"/>
        </w:rPr>
        <w:t>therm</w:t>
      </w:r>
      <w:proofErr w:type="spellEnd"/>
    </w:p>
    <w:p w14:paraId="6C7EC920" w14:textId="49C926A2" w:rsidR="00E16609" w:rsidRPr="00500C4E" w:rsidRDefault="00E16609" w:rsidP="00E16609">
      <w:pPr>
        <w:pStyle w:val="Heading1"/>
        <w:keepNext w:val="0"/>
        <w:rPr>
          <w:rFonts w:cstheme="minorHAnsi"/>
        </w:rPr>
      </w:pPr>
      <w:bookmarkStart w:id="20"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20"/>
      <w:r w:rsidRPr="00500C4E">
        <w:rPr>
          <w:rFonts w:cstheme="minorHAnsi"/>
        </w:rPr>
        <w:t>s</w:t>
      </w:r>
    </w:p>
    <w:p w14:paraId="7449CD6E" w14:textId="3D16E7CF" w:rsidR="000173BF"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0554B14D" w14:textId="77777777" w:rsidR="009C656B" w:rsidRPr="00500C4E" w:rsidRDefault="009C656B" w:rsidP="00E16609">
      <w:pPr>
        <w:rPr>
          <w:rFonts w:cstheme="minorHAnsi"/>
          <w:szCs w:val="22"/>
        </w:rPr>
      </w:pP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595"/>
        <w:gridCol w:w="2885"/>
        <w:gridCol w:w="2870"/>
      </w:tblGrid>
      <w:tr w:rsidR="00263C1C" w:rsidRPr="00500C4E" w14:paraId="55343A07" w14:textId="77777777" w:rsidTr="00BA4F82">
        <w:tc>
          <w:tcPr>
            <w:tcW w:w="1922"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543"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BA4F82" w:rsidRPr="00500C4E" w14:paraId="3D341893" w14:textId="77777777" w:rsidTr="00BA4F82">
        <w:tc>
          <w:tcPr>
            <w:tcW w:w="1922" w:type="pct"/>
            <w:vAlign w:val="bottom"/>
          </w:tcPr>
          <w:p w14:paraId="4FA2FF6D" w14:textId="6A0FFE8A" w:rsidR="00BA4F82" w:rsidRPr="00920905" w:rsidRDefault="00BA4F82" w:rsidP="00BA4F82">
            <w:pPr>
              <w:rPr>
                <w:rFonts w:cstheme="minorHAnsi"/>
                <w:color w:val="FF0000"/>
                <w:szCs w:val="20"/>
              </w:rPr>
            </w:pPr>
            <w:r w:rsidRPr="00777E1F">
              <w:rPr>
                <w:rFonts w:ascii="Calibri" w:hAnsi="Calibri" w:cs="Arial"/>
                <w:szCs w:val="20"/>
              </w:rPr>
              <w:t>Residential Mobile Home - Double-Wide</w:t>
            </w:r>
          </w:p>
        </w:tc>
        <w:tc>
          <w:tcPr>
            <w:tcW w:w="1543" w:type="pct"/>
          </w:tcPr>
          <w:p w14:paraId="3B2DCD1E" w14:textId="7BC32D37" w:rsidR="00BA4F82" w:rsidRPr="00920905" w:rsidRDefault="00BA4F82" w:rsidP="00BA4F82">
            <w:pPr>
              <w:rPr>
                <w:rFonts w:cstheme="minorHAnsi"/>
                <w:color w:val="FF0000"/>
                <w:szCs w:val="20"/>
              </w:rPr>
            </w:pPr>
            <w:proofErr w:type="spellStart"/>
            <w:r w:rsidRPr="00777E1F">
              <w:rPr>
                <w:rFonts w:cstheme="minorHAnsi"/>
                <w:szCs w:val="20"/>
              </w:rPr>
              <w:t>DEER:Indoor_CFL_Ltg</w:t>
            </w:r>
            <w:proofErr w:type="spellEnd"/>
          </w:p>
        </w:tc>
        <w:tc>
          <w:tcPr>
            <w:tcW w:w="1535" w:type="pct"/>
          </w:tcPr>
          <w:p w14:paraId="6722CD8A" w14:textId="02BA1459" w:rsidR="00BA4F82" w:rsidRPr="00920905" w:rsidRDefault="00BA4F82" w:rsidP="00BA4F82">
            <w:pPr>
              <w:rPr>
                <w:rFonts w:cstheme="minorHAnsi"/>
                <w:color w:val="FF0000"/>
                <w:szCs w:val="20"/>
              </w:rPr>
            </w:pPr>
            <w:r w:rsidRPr="00777E1F">
              <w:rPr>
                <w:rFonts w:cstheme="minorHAnsi"/>
                <w:szCs w:val="20"/>
              </w:rPr>
              <w:t>RES</w:t>
            </w:r>
          </w:p>
        </w:tc>
      </w:tr>
      <w:tr w:rsidR="00BA4F82" w:rsidRPr="00500C4E" w14:paraId="1FB64A38" w14:textId="77777777" w:rsidTr="00BA4F82">
        <w:tc>
          <w:tcPr>
            <w:tcW w:w="1922" w:type="pct"/>
            <w:vAlign w:val="bottom"/>
          </w:tcPr>
          <w:p w14:paraId="129F9965" w14:textId="08EBAAB5" w:rsidR="00BA4F82" w:rsidRPr="00920905" w:rsidRDefault="00BA4F82" w:rsidP="00BA4F82">
            <w:pPr>
              <w:rPr>
                <w:rFonts w:cstheme="minorHAnsi"/>
                <w:color w:val="FF0000"/>
                <w:szCs w:val="20"/>
              </w:rPr>
            </w:pPr>
            <w:r w:rsidRPr="00777E1F">
              <w:rPr>
                <w:rFonts w:cs="Arial"/>
                <w:szCs w:val="20"/>
              </w:rPr>
              <w:t>Residential Multi-family</w:t>
            </w:r>
          </w:p>
        </w:tc>
        <w:tc>
          <w:tcPr>
            <w:tcW w:w="1543" w:type="pct"/>
          </w:tcPr>
          <w:p w14:paraId="0FCC70F1" w14:textId="720EE574" w:rsidR="00BA4F82" w:rsidRPr="00920905" w:rsidRDefault="00BA4F82" w:rsidP="00BA4F82">
            <w:pPr>
              <w:rPr>
                <w:rFonts w:cstheme="minorHAnsi"/>
                <w:color w:val="FF0000"/>
                <w:szCs w:val="20"/>
              </w:rPr>
            </w:pPr>
            <w:proofErr w:type="spellStart"/>
            <w:r w:rsidRPr="00777E1F">
              <w:rPr>
                <w:rFonts w:cstheme="minorHAnsi"/>
                <w:szCs w:val="20"/>
              </w:rPr>
              <w:t>DEER:Indoor_CFL_Ltg</w:t>
            </w:r>
            <w:proofErr w:type="spellEnd"/>
          </w:p>
        </w:tc>
        <w:tc>
          <w:tcPr>
            <w:tcW w:w="1535" w:type="pct"/>
          </w:tcPr>
          <w:p w14:paraId="31157856" w14:textId="408D1E9E" w:rsidR="00BA4F82" w:rsidRPr="00920905" w:rsidRDefault="00BA4F82" w:rsidP="00BA4F82">
            <w:pPr>
              <w:rPr>
                <w:rFonts w:cstheme="minorHAnsi"/>
                <w:color w:val="FF0000"/>
                <w:szCs w:val="20"/>
              </w:rPr>
            </w:pPr>
            <w:r w:rsidRPr="00777E1F">
              <w:rPr>
                <w:rFonts w:cstheme="minorHAnsi"/>
                <w:szCs w:val="20"/>
              </w:rPr>
              <w:t>RES</w:t>
            </w:r>
          </w:p>
        </w:tc>
      </w:tr>
      <w:tr w:rsidR="00BA4F82" w:rsidRPr="00500C4E" w14:paraId="66616C2F" w14:textId="77777777" w:rsidTr="00BA4F82">
        <w:tc>
          <w:tcPr>
            <w:tcW w:w="1922" w:type="pct"/>
            <w:vAlign w:val="bottom"/>
          </w:tcPr>
          <w:p w14:paraId="70E40F6A" w14:textId="5400A27E" w:rsidR="00BA4F82" w:rsidRPr="00920905" w:rsidRDefault="00BA4F82" w:rsidP="00BA4F82">
            <w:pPr>
              <w:rPr>
                <w:rFonts w:cstheme="minorHAnsi"/>
                <w:color w:val="FF0000"/>
                <w:szCs w:val="20"/>
              </w:rPr>
            </w:pPr>
            <w:r w:rsidRPr="00777E1F">
              <w:rPr>
                <w:rFonts w:cs="Arial"/>
                <w:szCs w:val="20"/>
              </w:rPr>
              <w:t>Residential Single Family</w:t>
            </w:r>
          </w:p>
        </w:tc>
        <w:tc>
          <w:tcPr>
            <w:tcW w:w="1543" w:type="pct"/>
          </w:tcPr>
          <w:p w14:paraId="7830400E" w14:textId="4085901F" w:rsidR="00BA4F82" w:rsidRPr="00920905" w:rsidRDefault="00BA4F82" w:rsidP="00BA4F82">
            <w:pPr>
              <w:rPr>
                <w:rFonts w:cstheme="minorHAnsi"/>
                <w:color w:val="FF0000"/>
                <w:szCs w:val="20"/>
              </w:rPr>
            </w:pPr>
            <w:proofErr w:type="spellStart"/>
            <w:r w:rsidRPr="00777E1F">
              <w:rPr>
                <w:rFonts w:cstheme="minorHAnsi"/>
                <w:szCs w:val="20"/>
              </w:rPr>
              <w:t>DEER:Indoor_CFL_Ltg</w:t>
            </w:r>
            <w:proofErr w:type="spellEnd"/>
          </w:p>
        </w:tc>
        <w:tc>
          <w:tcPr>
            <w:tcW w:w="1535" w:type="pct"/>
          </w:tcPr>
          <w:p w14:paraId="6E163E50" w14:textId="00DC66DF" w:rsidR="00BA4F82" w:rsidRPr="00920905" w:rsidRDefault="00BA4F82" w:rsidP="00BA4F82">
            <w:pPr>
              <w:rPr>
                <w:rFonts w:cstheme="minorHAnsi"/>
                <w:color w:val="FF0000"/>
                <w:szCs w:val="20"/>
              </w:rPr>
            </w:pPr>
            <w:r w:rsidRPr="00777E1F">
              <w:rPr>
                <w:rFonts w:cstheme="minorHAnsi"/>
                <w:szCs w:val="20"/>
              </w:rPr>
              <w:t>RES</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21" w:name="_MON_1399297811"/>
      <w:bookmarkStart w:id="22" w:name="_Toc214003097"/>
      <w:bookmarkEnd w:id="21"/>
      <w:r w:rsidRPr="00500C4E">
        <w:rPr>
          <w:rFonts w:asciiTheme="minorHAnsi" w:hAnsiTheme="minorHAnsi" w:cstheme="minorHAnsi"/>
        </w:rPr>
        <w:t>4.1 Base Case Cost</w:t>
      </w:r>
      <w:bookmarkEnd w:id="22"/>
    </w:p>
    <w:p w14:paraId="32495C3C" w14:textId="77777777" w:rsidR="00D04650" w:rsidRPr="00FA7209" w:rsidRDefault="00D04650" w:rsidP="00D04650">
      <w:pPr>
        <w:pStyle w:val="BodyText"/>
        <w:spacing w:after="0"/>
        <w:rPr>
          <w:rFonts w:asciiTheme="minorHAnsi" w:hAnsiTheme="minorHAnsi"/>
          <w:sz w:val="22"/>
          <w:szCs w:val="22"/>
        </w:rPr>
      </w:pPr>
      <w:r>
        <w:rPr>
          <w:rFonts w:asciiTheme="minorHAnsi" w:hAnsiTheme="minorHAnsi"/>
          <w:sz w:val="22"/>
          <w:szCs w:val="22"/>
        </w:rPr>
        <w:t xml:space="preserve">Base case cost for this measure is the cost for Energy Star 3.0 qualified Blu-Ray and DVD players. The equipment cost may vary widely by manufacturer and model. See Section 4.2 for further information. </w:t>
      </w:r>
    </w:p>
    <w:p w14:paraId="44713B57" w14:textId="77777777" w:rsidR="005A0E53" w:rsidRDefault="005A0E53" w:rsidP="005A0E53">
      <w:pPr>
        <w:pStyle w:val="Heading2"/>
        <w:rPr>
          <w:rFonts w:asciiTheme="minorHAnsi" w:hAnsiTheme="minorHAnsi" w:cstheme="minorHAnsi"/>
        </w:rPr>
      </w:pPr>
      <w:bookmarkStart w:id="23" w:name="_Toc214003098"/>
      <w:r w:rsidRPr="00500C4E">
        <w:rPr>
          <w:rFonts w:asciiTheme="minorHAnsi" w:hAnsiTheme="minorHAnsi" w:cstheme="minorHAnsi"/>
        </w:rPr>
        <w:t>4.2 Measure Case Cost</w:t>
      </w:r>
    </w:p>
    <w:p w14:paraId="2FC8B724" w14:textId="61E1D1D6" w:rsidR="00D04650" w:rsidRPr="00777E1F" w:rsidRDefault="00D04650" w:rsidP="00D04650">
      <w:pPr>
        <w:pStyle w:val="BodyText"/>
        <w:spacing w:after="0"/>
        <w:rPr>
          <w:rFonts w:asciiTheme="minorHAnsi" w:hAnsiTheme="minorHAnsi"/>
          <w:sz w:val="22"/>
          <w:szCs w:val="22"/>
        </w:rPr>
      </w:pPr>
      <w:r w:rsidRPr="00777E1F">
        <w:rPr>
          <w:rFonts w:asciiTheme="minorHAnsi" w:hAnsiTheme="minorHAnsi"/>
          <w:sz w:val="22"/>
          <w:szCs w:val="22"/>
        </w:rPr>
        <w:t>Blu-Ray and DVD players may include additional functions, and depending on the number of features incorporated into each model, the price can vary greatly. This may include, but is not limited to, high-definition display, 3D, compatibility to new audio formats, faster processor, Wi-Fi, video streaming, etc. Since the product cost depends on the number of features incorporated into each model, rather than just the efficiency of the product, and the differentiation between the base case and the measure case equipment cost cannot be made. In fact, an Energy Star document claims that there is no incremental cost between Energy Star qualified DVD players and those that do not qualify [</w:t>
      </w:r>
      <w:r>
        <w:rPr>
          <w:rFonts w:asciiTheme="minorHAnsi" w:hAnsiTheme="minorHAnsi"/>
          <w:sz w:val="22"/>
          <w:szCs w:val="22"/>
        </w:rPr>
        <w:t>379</w:t>
      </w:r>
      <w:r w:rsidRPr="00777E1F">
        <w:rPr>
          <w:rFonts w:asciiTheme="minorHAnsi" w:hAnsiTheme="minorHAnsi"/>
          <w:sz w:val="22"/>
          <w:szCs w:val="22"/>
        </w:rPr>
        <w:t>]. Therefore, it is reasonable to assume that there is no cost difference among the Energy Star 2.0 qualif</w:t>
      </w:r>
      <w:r w:rsidR="00BE5E6E">
        <w:rPr>
          <w:rFonts w:asciiTheme="minorHAnsi" w:hAnsiTheme="minorHAnsi"/>
          <w:sz w:val="22"/>
          <w:szCs w:val="22"/>
        </w:rPr>
        <w:t>ied products, and consequently F</w:t>
      </w:r>
      <w:r w:rsidRPr="00777E1F">
        <w:rPr>
          <w:rFonts w:asciiTheme="minorHAnsi" w:hAnsiTheme="minorHAnsi"/>
          <w:sz w:val="22"/>
          <w:szCs w:val="22"/>
        </w:rPr>
        <w:t xml:space="preserve">MC is 0 for this measure. </w:t>
      </w:r>
    </w:p>
    <w:p w14:paraId="2F0D642C" w14:textId="77777777" w:rsidR="00D04650" w:rsidRPr="00D04650" w:rsidRDefault="00D04650" w:rsidP="00D04650"/>
    <w:p w14:paraId="0C99487E" w14:textId="77777777" w:rsidR="00537F7F" w:rsidRDefault="00537F7F" w:rsidP="00E16609">
      <w:pPr>
        <w:pStyle w:val="Heading2"/>
        <w:keepNext w:val="0"/>
        <w:rPr>
          <w:rFonts w:asciiTheme="minorHAnsi" w:hAnsiTheme="minorHAnsi" w:cstheme="minorHAnsi"/>
        </w:rPr>
      </w:pP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3"/>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lastRenderedPageBreak/>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3595"/>
        <w:gridCol w:w="1621"/>
        <w:gridCol w:w="1621"/>
        <w:gridCol w:w="1260"/>
        <w:gridCol w:w="1253"/>
      </w:tblGrid>
      <w:tr w:rsidR="00F474EF" w:rsidRPr="00500C4E" w14:paraId="7122FF83" w14:textId="77777777" w:rsidTr="009D6BB5">
        <w:tc>
          <w:tcPr>
            <w:tcW w:w="1922"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867"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867"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1344"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9D6BB5">
        <w:tc>
          <w:tcPr>
            <w:tcW w:w="1922"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867"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867"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674"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670"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9D6BB5" w:rsidRPr="00500C4E" w14:paraId="31204A9D" w14:textId="77777777" w:rsidTr="009D6BB5">
        <w:tc>
          <w:tcPr>
            <w:tcW w:w="1922" w:type="pct"/>
          </w:tcPr>
          <w:p w14:paraId="20624498" w14:textId="6205077F" w:rsidR="009D6BB5" w:rsidRPr="00920905" w:rsidRDefault="009D6BB5" w:rsidP="009D6BB5">
            <w:pPr>
              <w:rPr>
                <w:rFonts w:cstheme="minorHAnsi"/>
                <w:color w:val="FF0000"/>
                <w:szCs w:val="20"/>
              </w:rPr>
            </w:pPr>
            <w:r w:rsidRPr="00CD1BD7">
              <w:rPr>
                <w:szCs w:val="20"/>
              </w:rPr>
              <w:t xml:space="preserve">Energy Star </w:t>
            </w:r>
            <w:r>
              <w:rPr>
                <w:szCs w:val="20"/>
              </w:rPr>
              <w:t>3</w:t>
            </w:r>
            <w:r w:rsidRPr="00CD1BD7">
              <w:rPr>
                <w:szCs w:val="20"/>
              </w:rPr>
              <w:t>.0 + 25% DVD player</w:t>
            </w:r>
          </w:p>
        </w:tc>
        <w:tc>
          <w:tcPr>
            <w:tcW w:w="867" w:type="pct"/>
          </w:tcPr>
          <w:p w14:paraId="1B8D4FEE" w14:textId="15DB7D4A" w:rsidR="009D6BB5" w:rsidRPr="002360AA" w:rsidRDefault="009D6BB5" w:rsidP="009D6BB5">
            <w:pPr>
              <w:rPr>
                <w:rFonts w:cstheme="minorHAnsi"/>
                <w:szCs w:val="20"/>
              </w:rPr>
            </w:pPr>
            <w:r w:rsidRPr="002360AA">
              <w:rPr>
                <w:rFonts w:cstheme="minorHAnsi"/>
                <w:szCs w:val="20"/>
              </w:rPr>
              <w:t>ROB</w:t>
            </w:r>
          </w:p>
        </w:tc>
        <w:tc>
          <w:tcPr>
            <w:tcW w:w="867" w:type="pct"/>
          </w:tcPr>
          <w:p w14:paraId="17400ED7" w14:textId="33D1975C" w:rsidR="009D6BB5" w:rsidRPr="002360AA" w:rsidRDefault="009D6BB5" w:rsidP="009D6BB5">
            <w:pPr>
              <w:rPr>
                <w:rFonts w:cstheme="minorHAnsi"/>
                <w:szCs w:val="20"/>
              </w:rPr>
            </w:pPr>
            <w:r w:rsidRPr="002360AA">
              <w:rPr>
                <w:rFonts w:cstheme="minorHAnsi"/>
                <w:szCs w:val="20"/>
              </w:rPr>
              <w:t>$0.00</w:t>
            </w:r>
          </w:p>
        </w:tc>
        <w:tc>
          <w:tcPr>
            <w:tcW w:w="674" w:type="pct"/>
          </w:tcPr>
          <w:p w14:paraId="0F861C7C" w14:textId="2C43DF30" w:rsidR="009D6BB5" w:rsidRPr="002360AA" w:rsidRDefault="009D6BB5" w:rsidP="009D6BB5">
            <w:pPr>
              <w:rPr>
                <w:rFonts w:cstheme="minorHAnsi"/>
                <w:szCs w:val="20"/>
              </w:rPr>
            </w:pPr>
            <w:r w:rsidRPr="002360AA">
              <w:rPr>
                <w:rFonts w:cstheme="minorHAnsi"/>
                <w:szCs w:val="20"/>
              </w:rPr>
              <w:t>$0.00</w:t>
            </w:r>
          </w:p>
        </w:tc>
        <w:tc>
          <w:tcPr>
            <w:tcW w:w="670" w:type="pct"/>
          </w:tcPr>
          <w:p w14:paraId="26FF7460" w14:textId="738F2372" w:rsidR="009D6BB5" w:rsidRPr="002360AA" w:rsidRDefault="009D6BB5" w:rsidP="009D6BB5">
            <w:pPr>
              <w:rPr>
                <w:rFonts w:cstheme="minorHAnsi"/>
                <w:szCs w:val="20"/>
              </w:rPr>
            </w:pPr>
            <w:r w:rsidRPr="002360AA">
              <w:rPr>
                <w:rFonts w:cstheme="minorHAnsi"/>
                <w:szCs w:val="20"/>
              </w:rPr>
              <w:t>N/A</w:t>
            </w:r>
          </w:p>
        </w:tc>
      </w:tr>
      <w:tr w:rsidR="009D6BB5" w:rsidRPr="00500C4E" w14:paraId="64E9A8E4" w14:textId="77777777" w:rsidTr="009D6BB5">
        <w:tc>
          <w:tcPr>
            <w:tcW w:w="1922" w:type="pct"/>
          </w:tcPr>
          <w:p w14:paraId="73C0EEF5" w14:textId="1A74F484" w:rsidR="009D6BB5" w:rsidRPr="00920905" w:rsidRDefault="009D6BB5" w:rsidP="009D6BB5">
            <w:pPr>
              <w:rPr>
                <w:rFonts w:cstheme="minorHAnsi"/>
                <w:color w:val="FF0000"/>
                <w:szCs w:val="20"/>
              </w:rPr>
            </w:pPr>
            <w:r w:rsidRPr="00CD1BD7">
              <w:rPr>
                <w:szCs w:val="20"/>
              </w:rPr>
              <w:t xml:space="preserve">Energy Star </w:t>
            </w:r>
            <w:r>
              <w:rPr>
                <w:szCs w:val="20"/>
              </w:rPr>
              <w:t>3</w:t>
            </w:r>
            <w:r w:rsidRPr="00CD1BD7">
              <w:rPr>
                <w:szCs w:val="20"/>
              </w:rPr>
              <w:t xml:space="preserve">.0 + </w:t>
            </w:r>
            <w:r>
              <w:rPr>
                <w:szCs w:val="20"/>
              </w:rPr>
              <w:t>35</w:t>
            </w:r>
            <w:r w:rsidRPr="00CD1BD7">
              <w:rPr>
                <w:szCs w:val="20"/>
              </w:rPr>
              <w:t>% DVD player</w:t>
            </w:r>
          </w:p>
        </w:tc>
        <w:tc>
          <w:tcPr>
            <w:tcW w:w="867" w:type="pct"/>
          </w:tcPr>
          <w:p w14:paraId="3EDB244E" w14:textId="2075FFAB" w:rsidR="009D6BB5" w:rsidRPr="002360AA" w:rsidRDefault="009D6BB5" w:rsidP="009D6BB5">
            <w:pPr>
              <w:rPr>
                <w:rFonts w:cstheme="minorHAnsi"/>
                <w:szCs w:val="20"/>
              </w:rPr>
            </w:pPr>
            <w:r w:rsidRPr="002360AA">
              <w:rPr>
                <w:rFonts w:cstheme="minorHAnsi"/>
                <w:szCs w:val="20"/>
              </w:rPr>
              <w:t>ROB</w:t>
            </w:r>
          </w:p>
        </w:tc>
        <w:tc>
          <w:tcPr>
            <w:tcW w:w="867" w:type="pct"/>
          </w:tcPr>
          <w:p w14:paraId="780C91CF" w14:textId="7C7F47D4" w:rsidR="009D6BB5" w:rsidRPr="002360AA" w:rsidRDefault="009D6BB5" w:rsidP="009D6BB5">
            <w:pPr>
              <w:rPr>
                <w:rFonts w:cstheme="minorHAnsi"/>
                <w:szCs w:val="20"/>
              </w:rPr>
            </w:pPr>
            <w:r w:rsidRPr="002360AA">
              <w:rPr>
                <w:rFonts w:cstheme="minorHAnsi"/>
                <w:szCs w:val="20"/>
              </w:rPr>
              <w:t>$0.00</w:t>
            </w:r>
          </w:p>
        </w:tc>
        <w:tc>
          <w:tcPr>
            <w:tcW w:w="674" w:type="pct"/>
          </w:tcPr>
          <w:p w14:paraId="1542AB5C" w14:textId="26C0E48E" w:rsidR="009D6BB5" w:rsidRPr="002360AA" w:rsidRDefault="009D6BB5" w:rsidP="009D6BB5">
            <w:pPr>
              <w:rPr>
                <w:rFonts w:cstheme="minorHAnsi"/>
                <w:szCs w:val="20"/>
              </w:rPr>
            </w:pPr>
            <w:r w:rsidRPr="002360AA">
              <w:rPr>
                <w:rFonts w:cstheme="minorHAnsi"/>
                <w:szCs w:val="20"/>
              </w:rPr>
              <w:t>$0.00</w:t>
            </w:r>
          </w:p>
        </w:tc>
        <w:tc>
          <w:tcPr>
            <w:tcW w:w="670" w:type="pct"/>
          </w:tcPr>
          <w:p w14:paraId="39B4B752" w14:textId="6F501340" w:rsidR="009D6BB5" w:rsidRPr="002360AA" w:rsidRDefault="009D6BB5" w:rsidP="009D6BB5">
            <w:pPr>
              <w:rPr>
                <w:rFonts w:cstheme="minorHAnsi"/>
                <w:szCs w:val="20"/>
              </w:rPr>
            </w:pPr>
            <w:r w:rsidRPr="002360AA">
              <w:rPr>
                <w:rFonts w:cstheme="minorHAnsi"/>
                <w:szCs w:val="20"/>
              </w:rPr>
              <w:t>N/A</w:t>
            </w:r>
          </w:p>
        </w:tc>
      </w:tr>
      <w:tr w:rsidR="009D6BB5" w:rsidRPr="00500C4E" w14:paraId="59D969AF" w14:textId="77777777" w:rsidTr="009D6BB5">
        <w:tc>
          <w:tcPr>
            <w:tcW w:w="1922" w:type="pct"/>
          </w:tcPr>
          <w:p w14:paraId="4D1B1A7A" w14:textId="13D524AD" w:rsidR="009D6BB5" w:rsidRDefault="009D6BB5" w:rsidP="009D6BB5">
            <w:pPr>
              <w:rPr>
                <w:rFonts w:cstheme="minorHAnsi"/>
                <w:color w:val="FF0000"/>
                <w:szCs w:val="20"/>
              </w:rPr>
            </w:pPr>
            <w:r w:rsidRPr="00CD1BD7">
              <w:rPr>
                <w:szCs w:val="20"/>
              </w:rPr>
              <w:t xml:space="preserve">Energy Star </w:t>
            </w:r>
            <w:r>
              <w:rPr>
                <w:szCs w:val="20"/>
              </w:rPr>
              <w:t>3</w:t>
            </w:r>
            <w:r w:rsidRPr="00CD1BD7">
              <w:rPr>
                <w:szCs w:val="20"/>
              </w:rPr>
              <w:t xml:space="preserve">.0 + </w:t>
            </w:r>
            <w:r>
              <w:rPr>
                <w:szCs w:val="20"/>
              </w:rPr>
              <w:t>25</w:t>
            </w:r>
            <w:r w:rsidRPr="00CD1BD7">
              <w:rPr>
                <w:szCs w:val="20"/>
              </w:rPr>
              <w:t xml:space="preserve">% </w:t>
            </w:r>
            <w:r>
              <w:rPr>
                <w:szCs w:val="20"/>
              </w:rPr>
              <w:t>Blu-Ray player</w:t>
            </w:r>
          </w:p>
        </w:tc>
        <w:tc>
          <w:tcPr>
            <w:tcW w:w="867" w:type="pct"/>
          </w:tcPr>
          <w:p w14:paraId="23D39270" w14:textId="69DE0C2D" w:rsidR="009D6BB5" w:rsidRPr="002360AA" w:rsidRDefault="009D6BB5" w:rsidP="009D6BB5">
            <w:pPr>
              <w:rPr>
                <w:rFonts w:cstheme="minorHAnsi"/>
                <w:szCs w:val="20"/>
              </w:rPr>
            </w:pPr>
            <w:r w:rsidRPr="002360AA">
              <w:rPr>
                <w:rFonts w:cstheme="minorHAnsi"/>
                <w:szCs w:val="20"/>
              </w:rPr>
              <w:t>ROB</w:t>
            </w:r>
          </w:p>
        </w:tc>
        <w:tc>
          <w:tcPr>
            <w:tcW w:w="867" w:type="pct"/>
          </w:tcPr>
          <w:p w14:paraId="06A59D8B" w14:textId="39F38966" w:rsidR="009D6BB5" w:rsidRPr="002360AA" w:rsidRDefault="009D6BB5" w:rsidP="009D6BB5">
            <w:pPr>
              <w:rPr>
                <w:rFonts w:cstheme="minorHAnsi"/>
                <w:szCs w:val="20"/>
              </w:rPr>
            </w:pPr>
            <w:r w:rsidRPr="002360AA">
              <w:rPr>
                <w:rFonts w:cstheme="minorHAnsi"/>
                <w:szCs w:val="20"/>
              </w:rPr>
              <w:t>$0.00</w:t>
            </w:r>
          </w:p>
        </w:tc>
        <w:tc>
          <w:tcPr>
            <w:tcW w:w="674" w:type="pct"/>
          </w:tcPr>
          <w:p w14:paraId="1A99A295" w14:textId="510CEED5" w:rsidR="009D6BB5" w:rsidRPr="002360AA" w:rsidRDefault="009D6BB5" w:rsidP="009D6BB5">
            <w:pPr>
              <w:rPr>
                <w:rFonts w:cstheme="minorHAnsi"/>
                <w:szCs w:val="20"/>
              </w:rPr>
            </w:pPr>
            <w:r w:rsidRPr="002360AA">
              <w:rPr>
                <w:rFonts w:cstheme="minorHAnsi"/>
                <w:szCs w:val="20"/>
              </w:rPr>
              <w:t>$0.00</w:t>
            </w:r>
          </w:p>
        </w:tc>
        <w:tc>
          <w:tcPr>
            <w:tcW w:w="670" w:type="pct"/>
          </w:tcPr>
          <w:p w14:paraId="12FEF3BE" w14:textId="6DFF815F" w:rsidR="009D6BB5" w:rsidRPr="002360AA" w:rsidRDefault="009D6BB5" w:rsidP="009D6BB5">
            <w:pPr>
              <w:rPr>
                <w:rFonts w:cstheme="minorHAnsi"/>
                <w:szCs w:val="20"/>
              </w:rPr>
            </w:pPr>
            <w:r w:rsidRPr="002360AA">
              <w:rPr>
                <w:rFonts w:cstheme="minorHAnsi"/>
                <w:szCs w:val="20"/>
              </w:rPr>
              <w:t>N/A</w:t>
            </w:r>
          </w:p>
        </w:tc>
      </w:tr>
      <w:tr w:rsidR="009D6BB5" w:rsidRPr="00500C4E" w14:paraId="25C8FB83" w14:textId="77777777" w:rsidTr="009D6BB5">
        <w:tc>
          <w:tcPr>
            <w:tcW w:w="1922" w:type="pct"/>
          </w:tcPr>
          <w:p w14:paraId="04B8381E" w14:textId="72ECC794" w:rsidR="009D6BB5" w:rsidRDefault="009D6BB5" w:rsidP="009D6BB5">
            <w:pPr>
              <w:rPr>
                <w:rFonts w:cstheme="minorHAnsi"/>
                <w:color w:val="FF0000"/>
                <w:szCs w:val="20"/>
              </w:rPr>
            </w:pPr>
            <w:r w:rsidRPr="00CD1BD7">
              <w:rPr>
                <w:szCs w:val="20"/>
              </w:rPr>
              <w:t xml:space="preserve">Energy Star </w:t>
            </w:r>
            <w:r>
              <w:rPr>
                <w:szCs w:val="20"/>
              </w:rPr>
              <w:t>3</w:t>
            </w:r>
            <w:r w:rsidRPr="00CD1BD7">
              <w:rPr>
                <w:szCs w:val="20"/>
              </w:rPr>
              <w:t xml:space="preserve">.0 + </w:t>
            </w:r>
            <w:r>
              <w:rPr>
                <w:szCs w:val="20"/>
              </w:rPr>
              <w:t>35</w:t>
            </w:r>
            <w:r w:rsidRPr="00CD1BD7">
              <w:rPr>
                <w:szCs w:val="20"/>
              </w:rPr>
              <w:t xml:space="preserve">% </w:t>
            </w:r>
            <w:r>
              <w:rPr>
                <w:szCs w:val="20"/>
              </w:rPr>
              <w:t>Blu-Ray player</w:t>
            </w:r>
          </w:p>
        </w:tc>
        <w:tc>
          <w:tcPr>
            <w:tcW w:w="867" w:type="pct"/>
          </w:tcPr>
          <w:p w14:paraId="2A4D8CB3" w14:textId="0685F803" w:rsidR="009D6BB5" w:rsidRPr="002360AA" w:rsidRDefault="009D6BB5" w:rsidP="009D6BB5">
            <w:pPr>
              <w:rPr>
                <w:rFonts w:cstheme="minorHAnsi"/>
                <w:szCs w:val="20"/>
              </w:rPr>
            </w:pPr>
            <w:r w:rsidRPr="002360AA">
              <w:rPr>
                <w:rFonts w:cstheme="minorHAnsi"/>
                <w:szCs w:val="20"/>
              </w:rPr>
              <w:t>ROB</w:t>
            </w:r>
          </w:p>
        </w:tc>
        <w:tc>
          <w:tcPr>
            <w:tcW w:w="867" w:type="pct"/>
          </w:tcPr>
          <w:p w14:paraId="7C1B7289" w14:textId="4EEAF1C9" w:rsidR="009D6BB5" w:rsidRPr="002360AA" w:rsidRDefault="009D6BB5" w:rsidP="009D6BB5">
            <w:pPr>
              <w:rPr>
                <w:rFonts w:cstheme="minorHAnsi"/>
                <w:szCs w:val="20"/>
              </w:rPr>
            </w:pPr>
            <w:r w:rsidRPr="002360AA">
              <w:rPr>
                <w:rFonts w:cstheme="minorHAnsi"/>
                <w:szCs w:val="20"/>
              </w:rPr>
              <w:t>$0.00</w:t>
            </w:r>
          </w:p>
        </w:tc>
        <w:tc>
          <w:tcPr>
            <w:tcW w:w="674" w:type="pct"/>
          </w:tcPr>
          <w:p w14:paraId="4405E4DC" w14:textId="783333A6" w:rsidR="009D6BB5" w:rsidRPr="002360AA" w:rsidRDefault="009D6BB5" w:rsidP="009D6BB5">
            <w:pPr>
              <w:rPr>
                <w:rFonts w:cstheme="minorHAnsi"/>
                <w:szCs w:val="20"/>
              </w:rPr>
            </w:pPr>
            <w:r w:rsidRPr="002360AA">
              <w:rPr>
                <w:rFonts w:cstheme="minorHAnsi"/>
                <w:szCs w:val="20"/>
              </w:rPr>
              <w:t>$0.00</w:t>
            </w:r>
          </w:p>
        </w:tc>
        <w:tc>
          <w:tcPr>
            <w:tcW w:w="670" w:type="pct"/>
          </w:tcPr>
          <w:p w14:paraId="3129A5C3" w14:textId="7E1314EA" w:rsidR="009D6BB5" w:rsidRPr="002360AA" w:rsidRDefault="009D6BB5" w:rsidP="009D6BB5">
            <w:pPr>
              <w:rPr>
                <w:rFonts w:cstheme="minorHAnsi"/>
                <w:szCs w:val="20"/>
              </w:rPr>
            </w:pPr>
            <w:r w:rsidRPr="002360AA">
              <w:rPr>
                <w:rFonts w:cstheme="minorHAnsi"/>
                <w:szCs w:val="20"/>
              </w:rPr>
              <w:t>N/A</w:t>
            </w:r>
          </w:p>
        </w:tc>
      </w:tr>
    </w:tbl>
    <w:p w14:paraId="37E9FBDB" w14:textId="754E7BBE" w:rsidR="00E16609" w:rsidRPr="00920905" w:rsidRDefault="00E16609">
      <w:pPr>
        <w:rPr>
          <w:rFonts w:cstheme="minorHAnsi"/>
          <w:sz w:val="20"/>
          <w:szCs w:val="20"/>
        </w:rPr>
      </w:pPr>
      <w:bookmarkStart w:id="24" w:name="_Toc214003099"/>
      <w:r w:rsidRPr="00920905">
        <w:rPr>
          <w:rFonts w:cstheme="minorHAnsi"/>
          <w:sz w:val="20"/>
          <w:szCs w:val="20"/>
        </w:rPr>
        <w:br w:type="page"/>
      </w:r>
    </w:p>
    <w:bookmarkEnd w:id="24"/>
    <w:p w14:paraId="603A35FC" w14:textId="7AF42B1A" w:rsidR="00D57B9B" w:rsidRDefault="00E16609" w:rsidP="00987627">
      <w:pPr>
        <w:pStyle w:val="Heading1"/>
        <w:rPr>
          <w:rFonts w:cstheme="minorHAnsi"/>
        </w:rPr>
      </w:pPr>
      <w:r w:rsidRPr="00500C4E">
        <w:rPr>
          <w:rFonts w:cstheme="minorHAnsi"/>
        </w:rPr>
        <w:lastRenderedPageBreak/>
        <w:t>Attachments</w:t>
      </w:r>
    </w:p>
    <w:p w14:paraId="09216F04" w14:textId="135AE0D1" w:rsidR="00987627" w:rsidRPr="00987627" w:rsidRDefault="00987627" w:rsidP="00987627">
      <w:pPr>
        <w:pStyle w:val="ListParagraph"/>
        <w:numPr>
          <w:ilvl w:val="0"/>
          <w:numId w:val="45"/>
        </w:numPr>
      </w:pPr>
    </w:p>
    <w:bookmarkStart w:id="25" w:name="_GoBack"/>
    <w:bookmarkStart w:id="26" w:name="_MON_1516521287"/>
    <w:bookmarkEnd w:id="26"/>
    <w:p w14:paraId="0426701F" w14:textId="3680CB0A" w:rsidR="00987627" w:rsidRPr="00987627" w:rsidRDefault="002C795D" w:rsidP="00987627">
      <w:r>
        <w:object w:dxaOrig="1513" w:dyaOrig="984" w14:anchorId="18E3F5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75.6pt;height:49.6pt" o:ole="">
            <v:imagedata r:id="rId11" o:title=""/>
          </v:shape>
          <o:OLEObject Type="Embed" ProgID="Excel.SheetMacroEnabled.12" ShapeID="_x0000_i1033" DrawAspect="Icon" ObjectID="_1519025052" r:id="rId12"/>
        </w:object>
      </w:r>
      <w:bookmarkEnd w:id="25"/>
    </w:p>
    <w:p w14:paraId="7FF37940" w14:textId="502B88D6" w:rsidR="00D5193C" w:rsidRDefault="00D5193C" w:rsidP="00D5193C">
      <w:pPr>
        <w:rPr>
          <w:rFonts w:cstheme="minorHAnsi"/>
          <w:sz w:val="20"/>
          <w:szCs w:val="20"/>
        </w:rPr>
      </w:pPr>
    </w:p>
    <w:p w14:paraId="4A1F512E" w14:textId="77777777" w:rsidR="00D5193C" w:rsidRDefault="00D5193C" w:rsidP="00D5193C">
      <w:pPr>
        <w:rPr>
          <w:rFonts w:cstheme="minorHAnsi"/>
          <w:sz w:val="20"/>
          <w:szCs w:val="20"/>
        </w:rPr>
      </w:pPr>
      <w:r>
        <w:rPr>
          <w:rFonts w:cstheme="minorHAnsi"/>
          <w:sz w:val="20"/>
          <w:szCs w:val="20"/>
        </w:rPr>
        <w:t>2.</w:t>
      </w:r>
      <w:r w:rsidRPr="0007276A">
        <w:rPr>
          <w:rFonts w:cstheme="minorHAnsi"/>
          <w:sz w:val="20"/>
          <w:szCs w:val="20"/>
        </w:rPr>
        <w:object w:dxaOrig="1550" w:dyaOrig="991" w14:anchorId="10FFC739">
          <v:shape id="_x0000_i1026" type="#_x0000_t75" style="width:78.4pt;height:49.6pt" o:ole="">
            <v:imagedata r:id="rId13" o:title=""/>
          </v:shape>
          <o:OLEObject Type="Embed" ProgID="AcroExch.Document.11" ShapeID="_x0000_i1026" DrawAspect="Icon" ObjectID="_1519025053" r:id="rId14"/>
        </w:object>
      </w:r>
    </w:p>
    <w:p w14:paraId="214CE1BB" w14:textId="77777777" w:rsidR="00D5193C" w:rsidRDefault="00D5193C" w:rsidP="00D5193C">
      <w:pPr>
        <w:rPr>
          <w:rFonts w:cstheme="minorHAnsi"/>
          <w:sz w:val="20"/>
          <w:szCs w:val="20"/>
        </w:rPr>
      </w:pPr>
      <w:r>
        <w:rPr>
          <w:rFonts w:cstheme="minorHAnsi"/>
          <w:sz w:val="20"/>
          <w:szCs w:val="20"/>
        </w:rPr>
        <w:t>3</w:t>
      </w:r>
      <w:r w:rsidRPr="0007276A">
        <w:rPr>
          <w:rFonts w:cstheme="minorHAnsi"/>
          <w:sz w:val="20"/>
          <w:szCs w:val="20"/>
        </w:rPr>
        <w:t xml:space="preserve">. </w:t>
      </w:r>
      <w:bookmarkStart w:id="27" w:name="_MON_1454828660"/>
      <w:bookmarkEnd w:id="27"/>
      <w:bookmarkStart w:id="28" w:name="_MON_1454840943"/>
      <w:bookmarkEnd w:id="28"/>
      <w:r w:rsidRPr="0007276A">
        <w:rPr>
          <w:rFonts w:cstheme="minorHAnsi"/>
          <w:sz w:val="20"/>
          <w:szCs w:val="20"/>
        </w:rPr>
        <w:object w:dxaOrig="1530" w:dyaOrig="990" w14:anchorId="3F8A9E2A">
          <v:shape id="_x0000_i1027" type="#_x0000_t75" style="width:78.4pt;height:49.6pt" o:ole="">
            <v:imagedata r:id="rId15" o:title=""/>
          </v:shape>
          <o:OLEObject Type="Embed" ProgID="Excel.Sheet.8" ShapeID="_x0000_i1027" DrawAspect="Icon" ObjectID="_1519025054" r:id="rId16"/>
        </w:object>
      </w:r>
    </w:p>
    <w:p w14:paraId="4E1066B3" w14:textId="77777777" w:rsidR="00D5193C" w:rsidRDefault="00D5193C" w:rsidP="00D5193C">
      <w:pPr>
        <w:rPr>
          <w:rFonts w:cstheme="minorHAnsi"/>
          <w:sz w:val="20"/>
          <w:szCs w:val="20"/>
        </w:rPr>
      </w:pPr>
      <w:r>
        <w:rPr>
          <w:rFonts w:cstheme="minorHAnsi"/>
          <w:sz w:val="20"/>
          <w:szCs w:val="20"/>
        </w:rPr>
        <w:t>4</w:t>
      </w:r>
      <w:r w:rsidRPr="0007276A">
        <w:rPr>
          <w:rFonts w:cstheme="minorHAnsi"/>
          <w:sz w:val="20"/>
          <w:szCs w:val="20"/>
        </w:rPr>
        <w:t xml:space="preserve">. </w:t>
      </w:r>
      <w:r>
        <w:rPr>
          <w:rFonts w:cstheme="minorHAnsi"/>
          <w:sz w:val="20"/>
          <w:szCs w:val="20"/>
        </w:rPr>
        <w:object w:dxaOrig="1531" w:dyaOrig="990" w14:anchorId="43E27D89">
          <v:shape id="_x0000_i1028" type="#_x0000_t75" style="width:76.4pt;height:49.6pt" o:ole="">
            <v:imagedata r:id="rId17" o:title=""/>
          </v:shape>
          <o:OLEObject Type="Embed" ProgID="AcroExch.Document.11" ShapeID="_x0000_i1028" DrawAspect="Icon" ObjectID="_1519025055" r:id="rId18"/>
        </w:object>
      </w:r>
    </w:p>
    <w:p w14:paraId="4300E814" w14:textId="6640C0EF" w:rsidR="00A500D6" w:rsidRPr="00D5193C" w:rsidRDefault="00D5193C" w:rsidP="00D5193C">
      <w:pPr>
        <w:rPr>
          <w:rFonts w:cstheme="minorHAnsi"/>
          <w:sz w:val="20"/>
          <w:szCs w:val="20"/>
        </w:rPr>
      </w:pPr>
      <w:r>
        <w:rPr>
          <w:rFonts w:cstheme="minorHAnsi"/>
          <w:sz w:val="20"/>
          <w:szCs w:val="20"/>
        </w:rPr>
        <w:t>5.</w:t>
      </w:r>
      <w:bookmarkStart w:id="29" w:name="_MON_1455433383"/>
      <w:bookmarkEnd w:id="29"/>
      <w:r w:rsidRPr="00B1002E">
        <w:rPr>
          <w:rFonts w:cstheme="minorHAnsi"/>
          <w:sz w:val="20"/>
          <w:szCs w:val="20"/>
        </w:rPr>
        <w:object w:dxaOrig="2069" w:dyaOrig="1320" w14:anchorId="62F6C729">
          <v:shape id="_x0000_i1029" type="#_x0000_t75" style="width:80.8pt;height:50.8pt" o:ole="">
            <v:imagedata r:id="rId19" o:title=""/>
          </v:shape>
          <o:OLEObject Type="Embed" ProgID="Excel.Sheet.12" ShapeID="_x0000_i1029" DrawAspect="Icon" ObjectID="_1519025056" r:id="rId20"/>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426F4497" w14:textId="77777777" w:rsidR="00B73E33" w:rsidRDefault="00456FFE" w:rsidP="00B73E33">
      <w:r>
        <w:object w:dxaOrig="1513" w:dyaOrig="984" w14:anchorId="2F541CBA">
          <v:shape id="_x0000_i1030" type="#_x0000_t75" style="width:75.6pt;height:49.6pt" o:ole="">
            <v:imagedata r:id="rId21" o:title=""/>
          </v:shape>
          <o:OLEObject Type="Embed" ProgID="Excel.Sheet.12" ShapeID="_x0000_i1030" DrawAspect="Icon" ObjectID="_1519025057" r:id="rId22"/>
        </w:object>
      </w:r>
    </w:p>
    <w:p w14:paraId="5E9957C9" w14:textId="77777777" w:rsidR="00456FFE" w:rsidRDefault="00456FFE" w:rsidP="00456FFE"/>
    <w:p w14:paraId="09DEC1D3" w14:textId="508A2424" w:rsidR="00456FFE" w:rsidRPr="00000240" w:rsidRDefault="00456FFE" w:rsidP="00456FFE">
      <w:pPr>
        <w:rPr>
          <w:rFonts w:cstheme="minorHAnsi"/>
          <w:szCs w:val="22"/>
        </w:rPr>
      </w:pPr>
      <w:r w:rsidRPr="00000240">
        <w:rPr>
          <w:rFonts w:cstheme="minorHAnsi"/>
          <w:szCs w:val="22"/>
        </w:rPr>
        <w:t>[49]</w:t>
      </w:r>
    </w:p>
    <w:p w14:paraId="2C25C117" w14:textId="1486DB3D" w:rsidR="00456FFE" w:rsidRPr="00000240" w:rsidRDefault="00456FFE" w:rsidP="00456FFE">
      <w:pPr>
        <w:rPr>
          <w:rFonts w:cstheme="minorHAnsi"/>
          <w:szCs w:val="22"/>
        </w:rPr>
      </w:pPr>
      <w:r w:rsidRPr="00000240">
        <w:rPr>
          <w:rFonts w:cstheme="minorHAnsi"/>
          <w:szCs w:val="22"/>
        </w:rPr>
        <w:t>[51]</w:t>
      </w:r>
    </w:p>
    <w:p w14:paraId="3F6D581D" w14:textId="77777777" w:rsidR="00456FFE" w:rsidRPr="00000240" w:rsidRDefault="00456FFE" w:rsidP="00456FFE">
      <w:pPr>
        <w:rPr>
          <w:szCs w:val="22"/>
        </w:rPr>
      </w:pPr>
      <w:r w:rsidRPr="00000240">
        <w:rPr>
          <w:szCs w:val="22"/>
        </w:rPr>
        <w:t>[376]</w:t>
      </w:r>
    </w:p>
    <w:p w14:paraId="60DA2953" w14:textId="77777777" w:rsidR="00456FFE" w:rsidRPr="00000240" w:rsidRDefault="00456FFE" w:rsidP="00456FFE">
      <w:pPr>
        <w:rPr>
          <w:szCs w:val="22"/>
        </w:rPr>
      </w:pPr>
      <w:r w:rsidRPr="00000240">
        <w:rPr>
          <w:szCs w:val="22"/>
        </w:rPr>
        <w:t>[377]</w:t>
      </w:r>
    </w:p>
    <w:p w14:paraId="2C70385C" w14:textId="77777777" w:rsidR="00456FFE" w:rsidRPr="00000240" w:rsidRDefault="00456FFE" w:rsidP="00456FFE">
      <w:pPr>
        <w:rPr>
          <w:szCs w:val="22"/>
        </w:rPr>
      </w:pPr>
      <w:r w:rsidRPr="00000240">
        <w:rPr>
          <w:szCs w:val="22"/>
        </w:rPr>
        <w:t>[378]</w:t>
      </w:r>
    </w:p>
    <w:p w14:paraId="682EE7C7" w14:textId="77777777" w:rsidR="00456FFE" w:rsidRDefault="00456FFE" w:rsidP="00456FFE">
      <w:pPr>
        <w:rPr>
          <w:szCs w:val="22"/>
        </w:rPr>
      </w:pPr>
      <w:r w:rsidRPr="00000240">
        <w:rPr>
          <w:szCs w:val="22"/>
        </w:rPr>
        <w:t>[379]</w:t>
      </w:r>
    </w:p>
    <w:p w14:paraId="6A7EACA2" w14:textId="77777777" w:rsidR="00456FFE" w:rsidRPr="00B075B7" w:rsidRDefault="00456FFE" w:rsidP="00456FFE">
      <w:pPr>
        <w:rPr>
          <w:szCs w:val="22"/>
        </w:rPr>
        <w:sectPr w:rsidR="00456FFE" w:rsidRPr="00B075B7" w:rsidSect="00CE69E9">
          <w:pgSz w:w="12240" w:h="15840"/>
          <w:pgMar w:top="1440" w:right="1440" w:bottom="1557" w:left="1440" w:header="720" w:footer="720" w:gutter="0"/>
          <w:pgNumType w:start="1"/>
          <w:cols w:space="720"/>
          <w:docGrid w:linePitch="360"/>
        </w:sectPr>
      </w:pPr>
      <w:r>
        <w:rPr>
          <w:szCs w:val="22"/>
        </w:rPr>
        <w:t>[380]</w:t>
      </w:r>
    </w:p>
    <w:p w14:paraId="26B5659E" w14:textId="77777777" w:rsidR="00456FFE" w:rsidRPr="00B73E33" w:rsidRDefault="00456FFE" w:rsidP="00B73E33"/>
    <w:sectPr w:rsidR="00456FFE" w:rsidRPr="00B73E33" w:rsidSect="00E87C8F">
      <w:footerReference w:type="default" r:id="rId23"/>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CBB48C" w14:textId="77777777" w:rsidR="003F7E72" w:rsidRDefault="003F7E72" w:rsidP="00447D6E">
      <w:r>
        <w:separator/>
      </w:r>
    </w:p>
    <w:p w14:paraId="75DA5086" w14:textId="77777777" w:rsidR="003F7E72" w:rsidRDefault="003F7E72"/>
  </w:endnote>
  <w:endnote w:type="continuationSeparator" w:id="0">
    <w:p w14:paraId="420BC1A6" w14:textId="77777777" w:rsidR="003F7E72" w:rsidRDefault="003F7E72" w:rsidP="00447D6E">
      <w:r>
        <w:continuationSeparator/>
      </w:r>
    </w:p>
    <w:p w14:paraId="5810CF93" w14:textId="77777777" w:rsidR="003F7E72" w:rsidRDefault="003F7E7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 w:name="ArialMT">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26F81E37" w:rsidR="00110043" w:rsidRDefault="002C795D"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8T00:00:00Z">
          <w:dateFormat w:val="MMMM d, yyyy"/>
          <w:lid w:val="en-US"/>
          <w:storeMappedDataAs w:val="dateTime"/>
          <w:calendar w:val="gregorian"/>
        </w:date>
      </w:sdtPr>
      <w:sdtEndPr/>
      <w:sdtContent>
        <w:r w:rsidR="00110043">
          <w:rPr>
            <w:rFonts w:cstheme="minorHAnsi"/>
            <w:b/>
            <w:sz w:val="36"/>
            <w:szCs w:val="36"/>
          </w:rPr>
          <w:t>January 28, 2016</w:t>
        </w:r>
      </w:sdtContent>
    </w:sdt>
  </w:p>
  <w:p w14:paraId="650DB54B" w14:textId="670C7D5C" w:rsidR="00110043" w:rsidRPr="009500DC" w:rsidRDefault="00110043"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64205228" w:rsidR="00110043" w:rsidRPr="009500DC" w:rsidRDefault="002C795D"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110043">
          <w:rPr>
            <w:rFonts w:cstheme="minorHAnsi"/>
            <w:b/>
            <w:sz w:val="20"/>
            <w:szCs w:val="20"/>
          </w:rPr>
          <w:t>SCE13CS009</w:t>
        </w:r>
      </w:sdtContent>
    </w:sdt>
    <w:r w:rsidR="00110043">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110043">
          <w:rPr>
            <w:rFonts w:cstheme="minorHAnsi"/>
            <w:b/>
            <w:sz w:val="20"/>
            <w:szCs w:val="20"/>
          </w:rPr>
          <w:t>Revision 2</w:t>
        </w:r>
      </w:sdtContent>
    </w:sdt>
    <w:r w:rsidR="00110043" w:rsidRPr="009500DC">
      <w:rPr>
        <w:rFonts w:cstheme="minorHAnsi"/>
        <w:b/>
        <w:sz w:val="20"/>
        <w:szCs w:val="20"/>
      </w:rPr>
      <w:tab/>
    </w:r>
    <w:r w:rsidR="00110043" w:rsidRPr="009500DC">
      <w:rPr>
        <w:rFonts w:cstheme="minorHAnsi"/>
        <w:b/>
        <w:sz w:val="20"/>
        <w:szCs w:val="20"/>
      </w:rPr>
      <w:fldChar w:fldCharType="begin"/>
    </w:r>
    <w:r w:rsidR="00110043" w:rsidRPr="009500DC">
      <w:rPr>
        <w:rFonts w:cstheme="minorHAnsi"/>
        <w:b/>
        <w:sz w:val="20"/>
        <w:szCs w:val="20"/>
      </w:rPr>
      <w:instrText xml:space="preserve"> PAGE   \* MERGEFORMAT </w:instrText>
    </w:r>
    <w:r w:rsidR="00110043" w:rsidRPr="009500DC">
      <w:rPr>
        <w:rFonts w:cstheme="minorHAnsi"/>
        <w:b/>
        <w:sz w:val="20"/>
        <w:szCs w:val="20"/>
      </w:rPr>
      <w:fldChar w:fldCharType="separate"/>
    </w:r>
    <w:r>
      <w:rPr>
        <w:rFonts w:cstheme="minorHAnsi"/>
        <w:b/>
        <w:noProof/>
        <w:sz w:val="20"/>
        <w:szCs w:val="20"/>
      </w:rPr>
      <w:t>15</w:t>
    </w:r>
    <w:r w:rsidR="00110043" w:rsidRPr="009500DC">
      <w:rPr>
        <w:rFonts w:cstheme="minorHAnsi"/>
        <w:b/>
        <w:noProof/>
        <w:sz w:val="20"/>
        <w:szCs w:val="20"/>
      </w:rPr>
      <w:fldChar w:fldCharType="end"/>
    </w:r>
    <w:r w:rsidR="00110043"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8T00:00:00Z">
          <w:dateFormat w:val="MMMM d, yyyy"/>
          <w:lid w:val="en-US"/>
          <w:storeMappedDataAs w:val="dateTime"/>
          <w:calendar w:val="gregorian"/>
        </w:date>
      </w:sdtPr>
      <w:sdtEndPr/>
      <w:sdtContent>
        <w:r w:rsidR="00110043">
          <w:rPr>
            <w:rFonts w:cstheme="minorHAnsi"/>
            <w:b/>
            <w:sz w:val="20"/>
            <w:szCs w:val="20"/>
          </w:rPr>
          <w:t>January 28, 2016</w:t>
        </w:r>
      </w:sdtContent>
    </w:sdt>
  </w:p>
  <w:p w14:paraId="43C07EA5" w14:textId="544E4323" w:rsidR="00110043" w:rsidRPr="009500DC" w:rsidRDefault="002C795D"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110043">
          <w:rPr>
            <w:rFonts w:cstheme="minorHAnsi"/>
            <w:b/>
            <w:sz w:val="20"/>
            <w:szCs w:val="20"/>
          </w:rPr>
          <w:t>Southern California Edison</w:t>
        </w:r>
      </w:sdtContent>
    </w:sdt>
  </w:p>
  <w:p w14:paraId="4AC7586E" w14:textId="77777777" w:rsidR="00110043" w:rsidRDefault="00110043"/>
  <w:p w14:paraId="5C9861A8" w14:textId="77777777" w:rsidR="00110043" w:rsidRDefault="0011004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5B98D2" w14:textId="77777777" w:rsidR="003F7E72" w:rsidRDefault="003F7E72" w:rsidP="00447D6E">
      <w:r>
        <w:separator/>
      </w:r>
    </w:p>
    <w:p w14:paraId="150287BC" w14:textId="77777777" w:rsidR="003F7E72" w:rsidRDefault="003F7E72"/>
  </w:footnote>
  <w:footnote w:type="continuationSeparator" w:id="0">
    <w:p w14:paraId="1F9F2149" w14:textId="77777777" w:rsidR="003F7E72" w:rsidRDefault="003F7E72" w:rsidP="00447D6E">
      <w:r>
        <w:continuationSeparator/>
      </w:r>
    </w:p>
    <w:p w14:paraId="36CCAFC2" w14:textId="77777777" w:rsidR="003F7E72" w:rsidRDefault="003F7E72"/>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5FA660A"/>
    <w:multiLevelType w:val="hybridMultilevel"/>
    <w:tmpl w:val="42AAF3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6F6EC7"/>
    <w:multiLevelType w:val="hybridMultilevel"/>
    <w:tmpl w:val="1E7AB2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1"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327D2B75"/>
    <w:multiLevelType w:val="hybridMultilevel"/>
    <w:tmpl w:val="A2B6C2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4777113"/>
    <w:multiLevelType w:val="hybridMultilevel"/>
    <w:tmpl w:val="D9229C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275493A"/>
    <w:multiLevelType w:val="hybridMultilevel"/>
    <w:tmpl w:val="A91C1A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7ED0848"/>
    <w:multiLevelType w:val="hybridMultilevel"/>
    <w:tmpl w:val="B37AFA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AC51A10"/>
    <w:multiLevelType w:val="hybridMultilevel"/>
    <w:tmpl w:val="CCB246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FE41242"/>
    <w:multiLevelType w:val="hybridMultilevel"/>
    <w:tmpl w:val="20B2B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4201AB9"/>
    <w:multiLevelType w:val="multilevel"/>
    <w:tmpl w:val="C7160AB0"/>
    <w:lvl w:ilvl="0">
      <w:start w:val="1"/>
      <w:numFmt w:val="decimal"/>
      <w:lvlText w:val="%1"/>
      <w:lvlJc w:val="left"/>
      <w:pPr>
        <w:ind w:left="408" w:hanging="408"/>
      </w:pPr>
      <w:rPr>
        <w:rFonts w:hint="default"/>
      </w:rPr>
    </w:lvl>
    <w:lvl w:ilvl="1">
      <w:start w:val="1"/>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5"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BB61607"/>
    <w:multiLevelType w:val="hybridMultilevel"/>
    <w:tmpl w:val="D14618B6"/>
    <w:lvl w:ilvl="0" w:tplc="04090011">
      <w:start w:val="1"/>
      <w:numFmt w:val="decimal"/>
      <w:lvlText w:val="%1)"/>
      <w:lvlJc w:val="left"/>
      <w:pPr>
        <w:tabs>
          <w:tab w:val="num" w:pos="720"/>
        </w:tabs>
        <w:ind w:left="720" w:hanging="360"/>
      </w:pPr>
      <w:rPr>
        <w:rFonts w:hint="default"/>
      </w:rPr>
    </w:lvl>
    <w:lvl w:ilvl="1" w:tplc="5FA0D0E6">
      <w:start w:val="1"/>
      <w:numFmt w:val="decimal"/>
      <w:lvlText w:val="%2."/>
      <w:lvlJc w:val="left"/>
      <w:pPr>
        <w:tabs>
          <w:tab w:val="num" w:pos="1440"/>
        </w:tabs>
        <w:ind w:left="1440" w:hanging="360"/>
      </w:pPr>
      <w:rPr>
        <w:rFonts w:hint="default"/>
        <w:i w:val="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15:restartNumberingAfterBreak="0">
    <w:nsid w:val="637A1272"/>
    <w:multiLevelType w:val="hybridMultilevel"/>
    <w:tmpl w:val="92A08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24"/>
  </w:num>
  <w:num w:numId="3">
    <w:abstractNumId w:val="21"/>
  </w:num>
  <w:num w:numId="4">
    <w:abstractNumId w:val="19"/>
  </w:num>
  <w:num w:numId="5">
    <w:abstractNumId w:val="19"/>
  </w:num>
  <w:num w:numId="6">
    <w:abstractNumId w:val="2"/>
  </w:num>
  <w:num w:numId="7">
    <w:abstractNumId w:val="25"/>
  </w:num>
  <w:num w:numId="8">
    <w:abstractNumId w:val="20"/>
  </w:num>
  <w:num w:numId="9">
    <w:abstractNumId w:val="13"/>
  </w:num>
  <w:num w:numId="10">
    <w:abstractNumId w:val="7"/>
  </w:num>
  <w:num w:numId="11">
    <w:abstractNumId w:val="26"/>
  </w:num>
  <w:num w:numId="12">
    <w:abstractNumId w:val="18"/>
  </w:num>
  <w:num w:numId="13">
    <w:abstractNumId w:val="12"/>
  </w:num>
  <w:num w:numId="14">
    <w:abstractNumId w:val="41"/>
  </w:num>
  <w:num w:numId="15">
    <w:abstractNumId w:val="9"/>
  </w:num>
  <w:num w:numId="16">
    <w:abstractNumId w:val="14"/>
  </w:num>
  <w:num w:numId="17">
    <w:abstractNumId w:val="5"/>
  </w:num>
  <w:num w:numId="18">
    <w:abstractNumId w:val="0"/>
  </w:num>
  <w:num w:numId="19">
    <w:abstractNumId w:val="40"/>
  </w:num>
  <w:num w:numId="20">
    <w:abstractNumId w:val="4"/>
  </w:num>
  <w:num w:numId="21">
    <w:abstractNumId w:val="29"/>
  </w:num>
  <w:num w:numId="22">
    <w:abstractNumId w:val="32"/>
  </w:num>
  <w:num w:numId="23">
    <w:abstractNumId w:val="42"/>
  </w:num>
  <w:num w:numId="24">
    <w:abstractNumId w:val="39"/>
  </w:num>
  <w:num w:numId="25">
    <w:abstractNumId w:val="15"/>
  </w:num>
  <w:num w:numId="26">
    <w:abstractNumId w:val="17"/>
  </w:num>
  <w:num w:numId="27">
    <w:abstractNumId w:val="35"/>
  </w:num>
  <w:num w:numId="28">
    <w:abstractNumId w:val="16"/>
  </w:num>
  <w:num w:numId="29">
    <w:abstractNumId w:val="8"/>
  </w:num>
  <w:num w:numId="30">
    <w:abstractNumId w:val="1"/>
  </w:num>
  <w:num w:numId="31">
    <w:abstractNumId w:val="43"/>
  </w:num>
  <w:num w:numId="32">
    <w:abstractNumId w:val="28"/>
  </w:num>
  <w:num w:numId="33">
    <w:abstractNumId w:val="38"/>
  </w:num>
  <w:num w:numId="34">
    <w:abstractNumId w:val="11"/>
  </w:num>
  <w:num w:numId="35">
    <w:abstractNumId w:val="6"/>
  </w:num>
  <w:num w:numId="36">
    <w:abstractNumId w:val="34"/>
  </w:num>
  <w:num w:numId="37">
    <w:abstractNumId w:val="37"/>
  </w:num>
  <w:num w:numId="38">
    <w:abstractNumId w:val="33"/>
  </w:num>
  <w:num w:numId="39">
    <w:abstractNumId w:val="36"/>
  </w:num>
  <w:num w:numId="40">
    <w:abstractNumId w:val="31"/>
  </w:num>
  <w:num w:numId="41">
    <w:abstractNumId w:val="30"/>
  </w:num>
  <w:num w:numId="42">
    <w:abstractNumId w:val="23"/>
  </w:num>
  <w:num w:numId="43">
    <w:abstractNumId w:val="22"/>
  </w:num>
  <w:num w:numId="44">
    <w:abstractNumId w:val="3"/>
  </w:num>
  <w:num w:numId="45">
    <w:abstractNumId w:val="10"/>
  </w:num>
  <w:num w:numId="46">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4439C"/>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854"/>
    <w:rsid w:val="000C7ED1"/>
    <w:rsid w:val="000D1C59"/>
    <w:rsid w:val="000D789A"/>
    <w:rsid w:val="000E4B5F"/>
    <w:rsid w:val="000E706D"/>
    <w:rsid w:val="000F130A"/>
    <w:rsid w:val="000F4FD8"/>
    <w:rsid w:val="00107242"/>
    <w:rsid w:val="00110043"/>
    <w:rsid w:val="00111CC5"/>
    <w:rsid w:val="001206F7"/>
    <w:rsid w:val="001236C1"/>
    <w:rsid w:val="00133EE8"/>
    <w:rsid w:val="00140B30"/>
    <w:rsid w:val="00147155"/>
    <w:rsid w:val="0014755D"/>
    <w:rsid w:val="00153CB3"/>
    <w:rsid w:val="00154C3B"/>
    <w:rsid w:val="00160158"/>
    <w:rsid w:val="00165357"/>
    <w:rsid w:val="00165F0A"/>
    <w:rsid w:val="001722B7"/>
    <w:rsid w:val="001727D9"/>
    <w:rsid w:val="00174BB4"/>
    <w:rsid w:val="00175D14"/>
    <w:rsid w:val="001806CF"/>
    <w:rsid w:val="001811EE"/>
    <w:rsid w:val="00184D02"/>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E7EB8"/>
    <w:rsid w:val="001F05CE"/>
    <w:rsid w:val="001F1905"/>
    <w:rsid w:val="001F4A65"/>
    <w:rsid w:val="00205C45"/>
    <w:rsid w:val="0021035B"/>
    <w:rsid w:val="00211153"/>
    <w:rsid w:val="0023254A"/>
    <w:rsid w:val="002344FB"/>
    <w:rsid w:val="002360AA"/>
    <w:rsid w:val="00236216"/>
    <w:rsid w:val="0023734E"/>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0C23"/>
    <w:rsid w:val="002A1843"/>
    <w:rsid w:val="002A3D26"/>
    <w:rsid w:val="002A523E"/>
    <w:rsid w:val="002B1ADF"/>
    <w:rsid w:val="002B502E"/>
    <w:rsid w:val="002B657B"/>
    <w:rsid w:val="002C2853"/>
    <w:rsid w:val="002C444C"/>
    <w:rsid w:val="002C458F"/>
    <w:rsid w:val="002C6C20"/>
    <w:rsid w:val="002C6C7A"/>
    <w:rsid w:val="002C795D"/>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2570B"/>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6E47"/>
    <w:rsid w:val="003F0623"/>
    <w:rsid w:val="003F33DE"/>
    <w:rsid w:val="003F3A41"/>
    <w:rsid w:val="003F67E9"/>
    <w:rsid w:val="003F7E72"/>
    <w:rsid w:val="00401031"/>
    <w:rsid w:val="004023B7"/>
    <w:rsid w:val="004045A0"/>
    <w:rsid w:val="00413CDB"/>
    <w:rsid w:val="004200FE"/>
    <w:rsid w:val="00421183"/>
    <w:rsid w:val="00421BA6"/>
    <w:rsid w:val="00421C17"/>
    <w:rsid w:val="00424016"/>
    <w:rsid w:val="00424126"/>
    <w:rsid w:val="00426CDE"/>
    <w:rsid w:val="00433EA1"/>
    <w:rsid w:val="00436D80"/>
    <w:rsid w:val="00441957"/>
    <w:rsid w:val="00443D32"/>
    <w:rsid w:val="004469DD"/>
    <w:rsid w:val="004476B2"/>
    <w:rsid w:val="00447CE5"/>
    <w:rsid w:val="00447D6E"/>
    <w:rsid w:val="0045048F"/>
    <w:rsid w:val="0045181B"/>
    <w:rsid w:val="00452133"/>
    <w:rsid w:val="00452C7A"/>
    <w:rsid w:val="00456B53"/>
    <w:rsid w:val="00456FFE"/>
    <w:rsid w:val="00460146"/>
    <w:rsid w:val="0046286E"/>
    <w:rsid w:val="004636F3"/>
    <w:rsid w:val="004673A2"/>
    <w:rsid w:val="00471234"/>
    <w:rsid w:val="00472250"/>
    <w:rsid w:val="0047437C"/>
    <w:rsid w:val="00476B9A"/>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407F"/>
    <w:rsid w:val="004E76CA"/>
    <w:rsid w:val="004F1698"/>
    <w:rsid w:val="00500C4E"/>
    <w:rsid w:val="00505CEC"/>
    <w:rsid w:val="0051020F"/>
    <w:rsid w:val="00513CAB"/>
    <w:rsid w:val="00516CF5"/>
    <w:rsid w:val="00523597"/>
    <w:rsid w:val="00523736"/>
    <w:rsid w:val="00532530"/>
    <w:rsid w:val="00535CA4"/>
    <w:rsid w:val="00537F7F"/>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028B"/>
    <w:rsid w:val="005B28C1"/>
    <w:rsid w:val="005B6344"/>
    <w:rsid w:val="005B77E6"/>
    <w:rsid w:val="005C1C74"/>
    <w:rsid w:val="005C2E48"/>
    <w:rsid w:val="005C3F23"/>
    <w:rsid w:val="005C424B"/>
    <w:rsid w:val="005C49EC"/>
    <w:rsid w:val="005D4DD7"/>
    <w:rsid w:val="005D5A25"/>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033B"/>
    <w:rsid w:val="006D2809"/>
    <w:rsid w:val="006E27A3"/>
    <w:rsid w:val="006E3342"/>
    <w:rsid w:val="006E4B12"/>
    <w:rsid w:val="006E65D0"/>
    <w:rsid w:val="006F1B21"/>
    <w:rsid w:val="006F21E8"/>
    <w:rsid w:val="006F78D5"/>
    <w:rsid w:val="0070091B"/>
    <w:rsid w:val="007048AC"/>
    <w:rsid w:val="00714645"/>
    <w:rsid w:val="00726338"/>
    <w:rsid w:val="00726AD5"/>
    <w:rsid w:val="00733C7D"/>
    <w:rsid w:val="00740761"/>
    <w:rsid w:val="00745F77"/>
    <w:rsid w:val="007464DE"/>
    <w:rsid w:val="007529EA"/>
    <w:rsid w:val="00755A45"/>
    <w:rsid w:val="00760CDC"/>
    <w:rsid w:val="00764D0D"/>
    <w:rsid w:val="00777C53"/>
    <w:rsid w:val="00786E92"/>
    <w:rsid w:val="007933F1"/>
    <w:rsid w:val="007A5F52"/>
    <w:rsid w:val="007B090A"/>
    <w:rsid w:val="007E1AC6"/>
    <w:rsid w:val="007E43F8"/>
    <w:rsid w:val="007E5076"/>
    <w:rsid w:val="007E53DA"/>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71D79"/>
    <w:rsid w:val="0087393E"/>
    <w:rsid w:val="00881A42"/>
    <w:rsid w:val="00882386"/>
    <w:rsid w:val="0088361D"/>
    <w:rsid w:val="00884109"/>
    <w:rsid w:val="00885E0A"/>
    <w:rsid w:val="0088603B"/>
    <w:rsid w:val="008877AF"/>
    <w:rsid w:val="00893FC3"/>
    <w:rsid w:val="0089577B"/>
    <w:rsid w:val="008B1024"/>
    <w:rsid w:val="008B1357"/>
    <w:rsid w:val="008B1E82"/>
    <w:rsid w:val="008B2DF3"/>
    <w:rsid w:val="008C2E0E"/>
    <w:rsid w:val="008C3429"/>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2438C"/>
    <w:rsid w:val="00930CDC"/>
    <w:rsid w:val="009313FA"/>
    <w:rsid w:val="00931E45"/>
    <w:rsid w:val="00933188"/>
    <w:rsid w:val="00935AF9"/>
    <w:rsid w:val="009403A5"/>
    <w:rsid w:val="009500DC"/>
    <w:rsid w:val="00951923"/>
    <w:rsid w:val="00972C81"/>
    <w:rsid w:val="009824E9"/>
    <w:rsid w:val="009826E5"/>
    <w:rsid w:val="009844A1"/>
    <w:rsid w:val="00986E20"/>
    <w:rsid w:val="00987627"/>
    <w:rsid w:val="00995479"/>
    <w:rsid w:val="00995CB0"/>
    <w:rsid w:val="00997E77"/>
    <w:rsid w:val="009A2734"/>
    <w:rsid w:val="009B2A02"/>
    <w:rsid w:val="009B2B61"/>
    <w:rsid w:val="009B5B7B"/>
    <w:rsid w:val="009C1777"/>
    <w:rsid w:val="009C2C86"/>
    <w:rsid w:val="009C656B"/>
    <w:rsid w:val="009C6FE0"/>
    <w:rsid w:val="009D0753"/>
    <w:rsid w:val="009D10A4"/>
    <w:rsid w:val="009D5131"/>
    <w:rsid w:val="009D6263"/>
    <w:rsid w:val="009D6BB5"/>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3DA5"/>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1CC5"/>
    <w:rsid w:val="00B26778"/>
    <w:rsid w:val="00B26B83"/>
    <w:rsid w:val="00B32479"/>
    <w:rsid w:val="00B33FE2"/>
    <w:rsid w:val="00B403ED"/>
    <w:rsid w:val="00B4065F"/>
    <w:rsid w:val="00B45091"/>
    <w:rsid w:val="00B45447"/>
    <w:rsid w:val="00B614F1"/>
    <w:rsid w:val="00B61F64"/>
    <w:rsid w:val="00B6481C"/>
    <w:rsid w:val="00B66EE1"/>
    <w:rsid w:val="00B73E33"/>
    <w:rsid w:val="00B866B4"/>
    <w:rsid w:val="00B94226"/>
    <w:rsid w:val="00BA0A8C"/>
    <w:rsid w:val="00BA0CEB"/>
    <w:rsid w:val="00BA2383"/>
    <w:rsid w:val="00BA2E7E"/>
    <w:rsid w:val="00BA4F82"/>
    <w:rsid w:val="00BA590A"/>
    <w:rsid w:val="00BA5FE4"/>
    <w:rsid w:val="00BB0B39"/>
    <w:rsid w:val="00BB30D1"/>
    <w:rsid w:val="00BB39D8"/>
    <w:rsid w:val="00BB5F75"/>
    <w:rsid w:val="00BC6524"/>
    <w:rsid w:val="00BD3931"/>
    <w:rsid w:val="00BD5B88"/>
    <w:rsid w:val="00BD5F58"/>
    <w:rsid w:val="00BE0AEB"/>
    <w:rsid w:val="00BE5E6E"/>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05A6"/>
    <w:rsid w:val="00C959CA"/>
    <w:rsid w:val="00C95D16"/>
    <w:rsid w:val="00CA2AB4"/>
    <w:rsid w:val="00CB0100"/>
    <w:rsid w:val="00CB04D2"/>
    <w:rsid w:val="00CC2ED0"/>
    <w:rsid w:val="00CD7EFE"/>
    <w:rsid w:val="00CE0C66"/>
    <w:rsid w:val="00CE28CF"/>
    <w:rsid w:val="00CE4386"/>
    <w:rsid w:val="00CE4CDC"/>
    <w:rsid w:val="00CE5BEB"/>
    <w:rsid w:val="00CE69E9"/>
    <w:rsid w:val="00CE71F2"/>
    <w:rsid w:val="00CF3F65"/>
    <w:rsid w:val="00CF464D"/>
    <w:rsid w:val="00D04650"/>
    <w:rsid w:val="00D068C2"/>
    <w:rsid w:val="00D17EF4"/>
    <w:rsid w:val="00D23770"/>
    <w:rsid w:val="00D25074"/>
    <w:rsid w:val="00D34517"/>
    <w:rsid w:val="00D35585"/>
    <w:rsid w:val="00D36798"/>
    <w:rsid w:val="00D47E80"/>
    <w:rsid w:val="00D5193C"/>
    <w:rsid w:val="00D57B99"/>
    <w:rsid w:val="00D57B9B"/>
    <w:rsid w:val="00D70563"/>
    <w:rsid w:val="00D70D89"/>
    <w:rsid w:val="00D72051"/>
    <w:rsid w:val="00D7380B"/>
    <w:rsid w:val="00D75D77"/>
    <w:rsid w:val="00D7639E"/>
    <w:rsid w:val="00D813AF"/>
    <w:rsid w:val="00D835EF"/>
    <w:rsid w:val="00D85F09"/>
    <w:rsid w:val="00D86A9D"/>
    <w:rsid w:val="00DA089A"/>
    <w:rsid w:val="00DA11A0"/>
    <w:rsid w:val="00DA2822"/>
    <w:rsid w:val="00DA690B"/>
    <w:rsid w:val="00DA7225"/>
    <w:rsid w:val="00DA76FE"/>
    <w:rsid w:val="00DB44E9"/>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180C"/>
    <w:rsid w:val="00E5625D"/>
    <w:rsid w:val="00E648BB"/>
    <w:rsid w:val="00E67ACA"/>
    <w:rsid w:val="00E73430"/>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06F3"/>
    <w:rsid w:val="00F7242E"/>
    <w:rsid w:val="00F74B33"/>
    <w:rsid w:val="00F776AF"/>
    <w:rsid w:val="00F810DD"/>
    <w:rsid w:val="00F95E2F"/>
    <w:rsid w:val="00F96DEB"/>
    <w:rsid w:val="00FA1872"/>
    <w:rsid w:val="00FA2A13"/>
    <w:rsid w:val="00FA4F34"/>
    <w:rsid w:val="00FB016D"/>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uiPriority w:val="99"/>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uiPriority w:val="99"/>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styleId="BodyText">
    <w:name w:val="Body Text"/>
    <w:basedOn w:val="Normal"/>
    <w:link w:val="BodyTextChar"/>
    <w:rsid w:val="00D813AF"/>
    <w:pPr>
      <w:spacing w:after="120"/>
    </w:pPr>
    <w:rPr>
      <w:rFonts w:ascii="Times New Roman" w:hAnsi="Times New Roman"/>
      <w:sz w:val="24"/>
    </w:rPr>
  </w:style>
  <w:style w:type="character" w:customStyle="1" w:styleId="BodyTextChar">
    <w:name w:val="Body Text Char"/>
    <w:basedOn w:val="DefaultParagraphFont"/>
    <w:link w:val="BodyText"/>
    <w:rsid w:val="00D813AF"/>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3873677">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oleObject" Target="embeddings/oleObject2.bin"/><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6.emf"/><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oleObject" Target="embeddings/Microsoft_Excel_97-2003_Worksheet1.xls"/><Relationship Id="rId20" Type="http://schemas.openxmlformats.org/officeDocument/2006/relationships/package" Target="embeddings/Microsoft_Excel_Worksheet2.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footer" Target="footer2.xml"/><Relationship Id="rId10" Type="http://schemas.openxmlformats.org/officeDocument/2006/relationships/hyperlink" Target="http://www.caltf.org/" TargetMode="External"/><Relationship Id="rId19" Type="http://schemas.openxmlformats.org/officeDocument/2006/relationships/image" Target="media/image5.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1.bin"/><Relationship Id="rId22" Type="http://schemas.openxmlformats.org/officeDocument/2006/relationships/package" Target="embeddings/Microsoft_Excel_Worksheet3.xlsx"/></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 w:name="ArialMT">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A6369"/>
    <w:rsid w:val="00146151"/>
    <w:rsid w:val="00204A7F"/>
    <w:rsid w:val="002B514B"/>
    <w:rsid w:val="002C0C03"/>
    <w:rsid w:val="00311B0D"/>
    <w:rsid w:val="003A131F"/>
    <w:rsid w:val="003B36F3"/>
    <w:rsid w:val="00560392"/>
    <w:rsid w:val="00643DE1"/>
    <w:rsid w:val="006B7FA8"/>
    <w:rsid w:val="008211B5"/>
    <w:rsid w:val="00874653"/>
    <w:rsid w:val="00A021EE"/>
    <w:rsid w:val="00A5022A"/>
    <w:rsid w:val="00AE4C28"/>
    <w:rsid w:val="00AF2C4B"/>
    <w:rsid w:val="00B73964"/>
    <w:rsid w:val="00B74704"/>
    <w:rsid w:val="00C901A3"/>
    <w:rsid w:val="00C947B8"/>
    <w:rsid w:val="00D0496D"/>
    <w:rsid w:val="00D051F5"/>
    <w:rsid w:val="00EC59D9"/>
    <w:rsid w:val="00F725B6"/>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2016-01-28T00:00:00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6DF3919-651F-45EB-A11F-251904552C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16</Pages>
  <Words>3185</Words>
  <Characters>18158</Characters>
  <Application>Microsoft Office Word</Application>
  <DocSecurity>0</DocSecurity>
  <Lines>151</Lines>
  <Paragraphs>42</Paragraphs>
  <ScaleCrop>false</ScaleCrop>
  <HeadingPairs>
    <vt:vector size="2" baseType="variant">
      <vt:variant>
        <vt:lpstr>Title</vt:lpstr>
      </vt:variant>
      <vt:variant>
        <vt:i4>1</vt:i4>
      </vt:variant>
    </vt:vector>
  </HeadingPairs>
  <TitlesOfParts>
    <vt:vector size="1" baseType="lpstr">
      <vt:lpstr>SCE13CS009</vt:lpstr>
    </vt:vector>
  </TitlesOfParts>
  <Company>Southern California Edison</Company>
  <LinksUpToDate>false</LinksUpToDate>
  <CharactersWithSpaces>21301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SCE13CS009</dc:title>
  <dc:creator>Jim Wyatt (PG&amp;E);Jason Wang (SCE)</dc:creator>
  <cp:lastModifiedBy>Ajay Wadhera</cp:lastModifiedBy>
  <cp:revision>10</cp:revision>
  <dcterms:created xsi:type="dcterms:W3CDTF">2016-02-17T01:10:00Z</dcterms:created>
  <dcterms:modified xsi:type="dcterms:W3CDTF">2016-03-09T18:37:00Z</dcterms:modified>
  <cp:contentStatus>Revision 2</cp:contentStatus>
</cp:coreProperties>
</file>